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198eef16c98b036a65008abbc8820b7feee873"/>
    <w:p>
      <w:pPr>
        <w:pStyle w:val="Heading1"/>
      </w:pPr>
      <w:r>
        <w:t xml:space="preserve">Undergraduate Thesis: Mechatronics Engineer in Sri Lanka, Colombo</w:t>
      </w:r>
    </w:p>
    <w:bookmarkStart w:id="20" w:name="abstract"/>
    <w:p>
      <w:pPr>
        <w:pStyle w:val="Heading2"/>
      </w:pPr>
      <w:r>
        <w:t xml:space="preserve">Abstract</w:t>
      </w:r>
    </w:p>
    <w:p>
      <w:pPr>
        <w:pStyle w:val="FirstParagraph"/>
      </w:pPr>
      <w:r>
        <w:t xml:space="preserve">This Undergraduate Thesis explores the role and significance of a Mechatronics Engineer in the context of Sri Lanka, specifically within the city of Colombo. As a multidisciplinary field integrating mechanical engineering, electrical engineering, and computer science, mechatronics is gaining prominence in Sri Lanka due to its relevance to automation and advanced manufacturing. This document analyzes current industry demands, academic programs offered at local universities such as the University of Moratuwa and University of Colombo, and the potential for innovation in Colombo’s growing tech ecosystem. The thesis concludes with recommendations for aligning educational curricula with industry needs while fostering sustainable development in Sri Lanka.</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in modern engineering, combining mechanical, electrical, and software systems to design intelligent machines and automated processes. In Sri Lanka, Colombo serves as the economic and technological hub, making it an ideal location to study the role of Mechatronics Engineers in addressing local challenges such as industrial automation, renewable energy integration, and smart infrastructure. This Undergraduate Thesis aims to bridge the gap between academic training and industry expectations for Mechatronics Engineers in Colombo while highlighting opportunities for innovation in a rapidly developing region.</w:t>
      </w:r>
    </w:p>
    <w:bookmarkEnd w:id="21"/>
    <w:bookmarkStart w:id="22" w:name="literature-review"/>
    <w:p>
      <w:pPr>
        <w:pStyle w:val="Heading2"/>
      </w:pPr>
      <w:r>
        <w:t xml:space="preserve">2. Literature Review</w:t>
      </w:r>
    </w:p>
    <w:p>
      <w:pPr>
        <w:pStyle w:val="FirstParagraph"/>
      </w:pPr>
      <w:r>
        <w:t xml:space="preserve">Global literature on mechatronics emphasizes its role in industries such as robotics, automotive systems, and aerospace engineering. However, the specific context of Sri Lanka presents unique challenges and opportunities. Studies conducted by the Institution of Engineers Sri Lanka (IESL) indicate a growing demand for Mechatronics Engineers in Colombo due to the expansion of sectors like smart manufacturing and renewable energy projects.</w:t>
      </w:r>
    </w:p>
    <w:p>
      <w:pPr>
        <w:pStyle w:val="BodyText"/>
      </w:pPr>
      <w:r>
        <w:t xml:space="preserve">Academic programs in Sri Lanka, particularly at institutions in Colombo, are gradually incorporating mechatronics into their curricula. For example, the Department of Mechanical Engineering at the University of Moratuwa offers specialized modules in robotics and automation. Despite these efforts, there remains a need to align theoretical knowledge with practical industry applications.</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and primary research. Secondary data includes reviewing academic syllabi, industry reports, and policy documents from the Ministry of Industry and Commerce of Sri Lanka. Primary research involved conducting surveys with 50 Mechatronics Engineers working in Colombo’s manufacturing and technology sectors, as well as interviews with faculty members at local universities.</w:t>
      </w:r>
    </w:p>
    <w:p>
      <w:pPr>
        <w:pStyle w:val="BodyText"/>
      </w:pPr>
      <w:r>
        <w:t xml:space="preserve">Key research questions addressed include:</w:t>
      </w:r>
    </w:p>
    <w:p>
      <w:pPr>
        <w:numPr>
          <w:ilvl w:val="0"/>
          <w:numId w:val="1001"/>
        </w:numPr>
        <w:pStyle w:val="Compact"/>
      </w:pPr>
      <w:r>
        <w:t xml:space="preserve">What are the current skill requirements for Mechatronics Engineers in Colombo?</w:t>
      </w:r>
    </w:p>
    <w:p>
      <w:pPr>
        <w:numPr>
          <w:ilvl w:val="0"/>
          <w:numId w:val="1001"/>
        </w:numPr>
        <w:pStyle w:val="Compact"/>
      </w:pPr>
      <w:r>
        <w:t xml:space="preserve">How do academic programs in Sri Lanka prepare students for industry challenges?</w:t>
      </w:r>
    </w:p>
    <w:p>
      <w:pPr>
        <w:numPr>
          <w:ilvl w:val="0"/>
          <w:numId w:val="1001"/>
        </w:numPr>
        <w:pStyle w:val="Compact"/>
      </w:pPr>
      <w:r>
        <w:t xml:space="preserve">What role can Mechatronics Engineers play in advancing sustainable development goals (SDGs) in Sri Lanka?</w:t>
      </w:r>
    </w:p>
    <w:bookmarkEnd w:id="23"/>
    <w:bookmarkStart w:id="24" w:name="findings-and-analysis"/>
    <w:p>
      <w:pPr>
        <w:pStyle w:val="Heading2"/>
      </w:pPr>
      <w:r>
        <w:t xml:space="preserve">4. Findings and Analysis</w:t>
      </w:r>
    </w:p>
    <w:p>
      <w:pPr>
        <w:pStyle w:val="FirstParagraph"/>
      </w:pPr>
      <w:r>
        <w:t xml:space="preserve">The survey results reveal that 78% of respondents identified programming skills (e.g., Python, C++) as critical for Mechatronics Engineers in Colombo. Additionally, expertise in embedded systems and IoT (Internet of Things) technologies was highlighted as essential for automation projects in sectors like agriculture and energy.</w:t>
      </w:r>
    </w:p>
    <w:p>
      <w:pPr>
        <w:pStyle w:val="BodyText"/>
      </w:pPr>
      <w:r>
        <w:t xml:space="preserve">However, gaps were identified between academic training and industry needs. For instance, only 40% of surveyed engineers felt adequately prepared to handle real-world mechatronics projects due to limited access to advanced laboratory equipment at Sri Lankan universities. Furthermore, while the Ministry of Industry and Commerce promotes innovation through initiatives like the Sri Lanka Science Park in Colombo, there is a lack of collaboration between academia and industry for hands-on training opportunities.</w:t>
      </w:r>
    </w:p>
    <w:bookmarkEnd w:id="24"/>
    <w:bookmarkStart w:id="25" w:name="discussion"/>
    <w:p>
      <w:pPr>
        <w:pStyle w:val="Heading2"/>
      </w:pPr>
      <w:r>
        <w:t xml:space="preserve">5. Discussion</w:t>
      </w:r>
    </w:p>
    <w:p>
      <w:pPr>
        <w:pStyle w:val="FirstParagraph"/>
      </w:pPr>
      <w:r>
        <w:t xml:space="preserve">The findings underscore the importance of enhancing practical training for Mechatronics Engineers in Sri Lanka, particularly in Colombo. The city’s proximity to international markets and tech hubs (e.g., India) positions it as a strategic location for innovation in mechatronics. However, challenges such as resource limitations and curriculum updates must be addressed to ensure graduates are competitive globally.</w:t>
      </w:r>
    </w:p>
    <w:p>
      <w:pPr>
        <w:pStyle w:val="BodyText"/>
      </w:pPr>
      <w:r>
        <w:t xml:space="preserve">Moreover, the role of Mechatronics Engineers extends beyond industry applications. In Colombo, they can contribute to SDGs by designing energy-efficient systems for urban infrastructure or developing low-cost automation solutions for small-scale industries. Collaborative projects between universities and local NGOs could further amplify this impact.</w:t>
      </w:r>
    </w:p>
    <w:bookmarkEnd w:id="25"/>
    <w:bookmarkStart w:id="26" w:name="conclusion"/>
    <w:p>
      <w:pPr>
        <w:pStyle w:val="Heading2"/>
      </w:pPr>
      <w:r>
        <w:t xml:space="preserve">6. Conclusion</w:t>
      </w:r>
    </w:p>
    <w:p>
      <w:pPr>
        <w:pStyle w:val="FirstParagraph"/>
      </w:pPr>
      <w:r>
        <w:t xml:space="preserve">This Undergraduate Thesis highlights the growing significance of Mechatronics Engineers in Sri Lanka, particularly within the dynamic environment of Colombo. While academic programs in the region are making strides in integrating mechatronics into engineering education, there is a clear need for stronger industry-academia partnerships and investment in laboratory infrastructure. By addressing these challenges, Sri Lanka can position itself as a leader in mechatronics innovation within South Asia.</w:t>
      </w:r>
    </w:p>
    <w:p>
      <w:pPr>
        <w:pStyle w:val="BodyText"/>
      </w:pPr>
      <w:r>
        <w:t xml:space="preserve">Future research could explore the impact of emerging technologies like AI (Artificial Intelligence) and machine learning on Mechatronics Engineering in Colombo. Additionally, longitudinal studies tracking the career trajectories of graduates from Sri Lankan universities would provide valuable insights into the effectiveness of current training programs.</w:t>
      </w:r>
    </w:p>
    <w:bookmarkEnd w:id="26"/>
    <w:bookmarkStart w:id="27" w:name="references"/>
    <w:p>
      <w:pPr>
        <w:pStyle w:val="Heading2"/>
      </w:pPr>
      <w:r>
        <w:t xml:space="preserve">References</w:t>
      </w:r>
    </w:p>
    <w:p>
      <w:pPr>
        <w:pStyle w:val="FirstParagraph"/>
      </w:pPr>
      <w:r>
        <w:rPr>
          <w:iCs/>
          <w:i/>
        </w:rPr>
        <w:t xml:space="preserve">Institution of Engineers Sri Lanka (IESL). (2023). Industry Trends in Mechatronics Engineering. Colombo: IESL Publications.</w:t>
      </w:r>
      <w:r>
        <w:br/>
      </w:r>
      <w:r>
        <w:rPr>
          <w:iCs/>
          <w:i/>
        </w:rPr>
        <w:t xml:space="preserve">Ministry of Industry and Commerce, Sri Lanka. (2023). National Industrial Policy 2030. Colombo: Government of Sri Lanka.</w:t>
      </w:r>
      <w:r>
        <w:br/>
      </w:r>
      <w:r>
        <w:rPr>
          <w:iCs/>
          <w:i/>
        </w:rPr>
        <w:t xml:space="preserve">University of Moratuwa. (2024). Department of Mechanical Engineering Annual Report. Moratuwa: University of Moratuwa.</w:t>
      </w:r>
    </w:p>
    <w:p>
      <w:pPr>
        <w:pStyle w:val="BodyText"/>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Sri Lanka, Colombo</dc:title>
  <dc:creator/>
  <dc:language>en</dc:language>
  <cp:keywords/>
  <dcterms:created xsi:type="dcterms:W3CDTF">2026-07-20T03:41:36Z</dcterms:created>
  <dcterms:modified xsi:type="dcterms:W3CDTF">2026-07-20T03:41:36Z</dcterms:modified>
</cp:coreProperties>
</file>

<file path=docProps/custom.xml><?xml version="1.0" encoding="utf-8"?>
<Properties xmlns="http://schemas.openxmlformats.org/officeDocument/2006/custom-properties" xmlns:vt="http://schemas.openxmlformats.org/officeDocument/2006/docPropsVTypes"/>
</file>