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9" w:name="X6a7df86e1d7d62ff3244b9ba8903a51a1a98c06"/>
    <w:p>
      <w:pPr>
        <w:pStyle w:val="Heading1"/>
      </w:pPr>
      <w:r>
        <w:t xml:space="preserve">Undergraduate Thesis: The Role of a Mechatronics Engineer in United Kingdom Manchester</w:t>
      </w:r>
    </w:p>
    <w:bookmarkStart w:id="20" w:name="abstract"/>
    <w:p>
      <w:pPr>
        <w:pStyle w:val="Heading2"/>
      </w:pPr>
      <w:r>
        <w:t xml:space="preserve">Abstract</w:t>
      </w:r>
    </w:p>
    <w:p>
      <w:pPr>
        <w:pStyle w:val="FirstParagraph"/>
      </w:pPr>
      <w:r>
        <w:t xml:space="preserve">This undergraduate thesis explores the evolving role of a Mechatronics Engineer within the context of United Kingdom Manchester. As an interdisciplinary field combining mechanical engineering, electrical engineering, and computer science, mechatronics has become integral to modern industrial applications. This document examines how Mechatronics Engineers in Manchester contribute to technological advancements in sectors such as automation, robotics, and smart manufacturing. The study highlights the academic and professional landscape of Mechatronics Engineering at institutions like The University of Manchester and its alignment with regional industry needs. By analyzing current trends, challenges, and opportunities for innovation, this thesis underscores the importance of Mechatronics Engineers in shaping the future of engineering in Manchester.</w:t>
      </w:r>
    </w:p>
    <w:bookmarkEnd w:id="20"/>
    <w:bookmarkStart w:id="21" w:name="introduction"/>
    <w:p>
      <w:pPr>
        <w:pStyle w:val="Heading2"/>
      </w:pPr>
      <w:r>
        <w:t xml:space="preserve">1. Introduction</w:t>
      </w:r>
    </w:p>
    <w:p>
      <w:pPr>
        <w:pStyle w:val="FirstParagraph"/>
      </w:pPr>
      <w:r>
        <w:t xml:space="preserve">The United Kingdom has long been a hub for engineering excellence, and Manchester stands out as a city with a rich industrial heritage and a growing focus on innovation. As the demand for integrated systems grows, the role of Mechatronics Engineers in Manchester has become increasingly critical. This thesis aims to explore how Mechatronics Engineers are equipped to address complex challenges through interdisciplinary collaboration, leveraging advancements in artificial intelligence (AI), robotics, and sustainable technologies.</w:t>
      </w:r>
    </w:p>
    <w:bookmarkEnd w:id="21"/>
    <w:bookmarkStart w:id="22" w:name="Xe558feafb330cb355cf3bb59e782dff66da72dd"/>
    <w:p>
      <w:pPr>
        <w:pStyle w:val="Heading2"/>
      </w:pPr>
      <w:r>
        <w:t xml:space="preserve">2. The Discipline of Mechatronics Engineering</w:t>
      </w:r>
    </w:p>
    <w:p>
      <w:pPr>
        <w:pStyle w:val="FirstParagraph"/>
      </w:pPr>
      <w:r>
        <w:t xml:space="preserve">Mechatronics Engineering is a multidisciplinary field that integrates mechanical, electrical, and software engineering principles to design intelligent systems. In Manchester, this discipline is particularly relevant due to the city’s prominence in advanced manufacturing and research initiatives. Institutions such as The University of Manchester offer specialized programs in Mechatronics Engineering, emphasizing hands-on experience with cutting-edge technologies like programmable logic controllers (PLCs), sensors, and embedded systems.</w:t>
      </w:r>
    </w:p>
    <w:p>
      <w:pPr>
        <w:pStyle w:val="BodyText"/>
      </w:pPr>
      <w:r>
        <w:t xml:space="preserve">The United Kingdom Manchester provides a unique ecosystem where academic excellence meets industrial application. Mechatronics Engineers in this region are often involved in projects related to automation, robotics for healthcare, energy-efficient systems, and autonomous vehicles. For instance, the city’s partnership with organizations like the National Graphene Institute highlights opportunities for Mechatronics Engineers to innovate in materials science and smart infrastructure.</w:t>
      </w:r>
    </w:p>
    <w:bookmarkEnd w:id="22"/>
    <w:bookmarkStart w:id="23" w:name="X8958eb021e37701f69367daee89bde948a9ed13"/>
    <w:p>
      <w:pPr>
        <w:pStyle w:val="Heading2"/>
      </w:pPr>
      <w:r>
        <w:t xml:space="preserve">3. Current Trends in Mechatronics Engineering in Manchester</w:t>
      </w:r>
    </w:p>
    <w:p>
      <w:pPr>
        <w:pStyle w:val="FirstParagraph"/>
      </w:pPr>
      <w:r>
        <w:t xml:space="preserve">The demand for Mechatronics Engineers in United Kingdom Manchester is driven by several trends, including the Fourth Industrial Revolution, the rise of Industry 4.0, and a focus on sustainability. Key areas of growth include:</w:t>
      </w:r>
    </w:p>
    <w:p>
      <w:pPr>
        <w:numPr>
          <w:ilvl w:val="0"/>
          <w:numId w:val="1001"/>
        </w:numPr>
        <w:pStyle w:val="Compact"/>
      </w:pPr>
      <w:r>
        <w:rPr>
          <w:bCs/>
          <w:b/>
        </w:rPr>
        <w:t xml:space="preserve">Smart Manufacturing:</w:t>
      </w:r>
      <w:r>
        <w:t xml:space="preserve"> </w:t>
      </w:r>
      <w:r>
        <w:t xml:space="preserve">Mechatronics Engineers in Manchester are pivotal in designing automated production lines that use AI-driven analytics to optimize efficiency and reduce waste.</w:t>
      </w:r>
    </w:p>
    <w:p>
      <w:pPr>
        <w:numPr>
          <w:ilvl w:val="0"/>
          <w:numId w:val="1001"/>
        </w:numPr>
        <w:pStyle w:val="Compact"/>
      </w:pPr>
      <w:r>
        <w:rPr>
          <w:bCs/>
          <w:b/>
        </w:rPr>
        <w:t xml:space="preserve">Robotic Applications:</w:t>
      </w:r>
      <w:r>
        <w:t xml:space="preserve"> </w:t>
      </w:r>
      <w:r>
        <w:t xml:space="preserve">The city’s healthcare sector relies on Mechatronics Engineers to develop robotic systems for patient care, rehabilitation, and diagnostics.</w:t>
      </w:r>
    </w:p>
    <w:p>
      <w:pPr>
        <w:numPr>
          <w:ilvl w:val="0"/>
          <w:numId w:val="1001"/>
        </w:numPr>
        <w:pStyle w:val="Compact"/>
      </w:pPr>
      <w:r>
        <w:rPr>
          <w:bCs/>
          <w:b/>
        </w:rPr>
        <w:t xml:space="preserve">Green Technologies:</w:t>
      </w:r>
      <w:r>
        <w:t xml:space="preserve"> </w:t>
      </w:r>
      <w:r>
        <w:t xml:space="preserve">With Manchester committing to net-zero carbon emissions by 2038, Mechatronics Engineers are tasked with creating energy-efficient systems for transportation and building management.</w:t>
      </w:r>
    </w:p>
    <w:p>
      <w:pPr>
        <w:pStyle w:val="FirstParagraph"/>
      </w:pPr>
      <w:r>
        <w:t xml:space="preserve">The University of Manchester’s School of Mechanical, Aerospace, and Civil Engineering (MACE) plays a crucial role in training future Mechatronics Engineers. Its curriculum emphasizes practical skills such as CAD modeling, control systems design, and project management—skills that align with the needs of Manchester’s industries.</w:t>
      </w:r>
    </w:p>
    <w:bookmarkEnd w:id="23"/>
    <w:bookmarkStart w:id="24" w:name="Xb78857c36eda1b25e2574fe8372be9663410202"/>
    <w:p>
      <w:pPr>
        <w:pStyle w:val="Heading2"/>
      </w:pPr>
      <w:r>
        <w:t xml:space="preserve">4. Challenges Facing Mechatronics Engineers in Manchester</w:t>
      </w:r>
    </w:p>
    <w:p>
      <w:pPr>
        <w:pStyle w:val="FirstParagraph"/>
      </w:pPr>
      <w:r>
        <w:t xml:space="preserve">Despite the opportunities, Mechatronics Engineers in United Kingdom Manchester face challenges such as:</w:t>
      </w:r>
    </w:p>
    <w:p>
      <w:pPr>
        <w:numPr>
          <w:ilvl w:val="0"/>
          <w:numId w:val="1002"/>
        </w:numPr>
        <w:pStyle w:val="Compact"/>
      </w:pPr>
      <w:r>
        <w:rPr>
          <w:bCs/>
          <w:b/>
        </w:rPr>
        <w:t xml:space="preserve">Rapid Technological Advancements:</w:t>
      </w:r>
      <w:r>
        <w:t xml:space="preserve"> </w:t>
      </w:r>
      <w:r>
        <w:t xml:space="preserve">Keeping pace with innovations like machine learning and quantum computing requires continuous upskilling.</w:t>
      </w:r>
    </w:p>
    <w:p>
      <w:pPr>
        <w:numPr>
          <w:ilvl w:val="0"/>
          <w:numId w:val="1002"/>
        </w:numPr>
        <w:pStyle w:val="Compact"/>
      </w:pPr>
      <w:r>
        <w:rPr>
          <w:bCs/>
          <w:b/>
        </w:rPr>
        <w:t xml:space="preserve">Interdisciplinary Collaboration:</w:t>
      </w:r>
      <w:r>
        <w:t xml:space="preserve"> </w:t>
      </w:r>
      <w:r>
        <w:t xml:space="preserve">Effective communication between mechanical, electrical, and software engineers is essential for project success but can be complex.</w:t>
      </w:r>
    </w:p>
    <w:p>
      <w:pPr>
        <w:numPr>
          <w:ilvl w:val="0"/>
          <w:numId w:val="1002"/>
        </w:numPr>
        <w:pStyle w:val="Compact"/>
      </w:pPr>
      <w:r>
        <w:rPr>
          <w:bCs/>
          <w:b/>
        </w:rPr>
        <w:t xml:space="preserve">Economic Constraints:</w:t>
      </w:r>
      <w:r>
        <w:t xml:space="preserve"> </w:t>
      </w:r>
      <w:r>
        <w:t xml:space="preserve">Funding for research and development in emerging technologies remains a barrier for smaller firms in the region.</w:t>
      </w:r>
    </w:p>
    <w:p>
      <w:pPr>
        <w:pStyle w:val="FirstParagraph"/>
      </w:pPr>
      <w:r>
        <w:t xml:space="preserve">The United Kingdom Manchester’s engineering community addresses these challenges through initiatives like the Greater Manchester Local Enterprise Partnership (LEP), which supports innovation-driven projects. Mechatronics Engineers are encouraged to collaborate with startups, SMEs, and global corporations to drive economic growth.</w:t>
      </w:r>
    </w:p>
    <w:bookmarkEnd w:id="24"/>
    <w:bookmarkStart w:id="25" w:name="case-study-mechatronics-in-action"/>
    <w:p>
      <w:pPr>
        <w:pStyle w:val="Heading2"/>
      </w:pPr>
      <w:r>
        <w:t xml:space="preserve">5. Case Study: Mechatronics in Action</w:t>
      </w:r>
    </w:p>
    <w:p>
      <w:pPr>
        <w:pStyle w:val="FirstParagraph"/>
      </w:pPr>
      <w:r>
        <w:t xml:space="preserve">A notable example of Mechatronics Engineering in Manchester is the development of autonomous delivery systems by a local startup. This project involved designing a robotic vehicle equipped with sensors, GPS navigation, and AI algorithms to deliver goods efficiently across urban areas. The success of this initiative highlights how Mechatronics Engineers in Manchester can bridge the gap between academic research and real-world applications.</w:t>
      </w:r>
    </w:p>
    <w:bookmarkEnd w:id="25"/>
    <w:bookmarkStart w:id="26" w:name="Xe0faea7b361dc4508acb0958f6fe1009556fb3f"/>
    <w:p>
      <w:pPr>
        <w:pStyle w:val="Heading2"/>
      </w:pPr>
      <w:r>
        <w:t xml:space="preserve">6. Future Directions for Mechatronics Engineering in Manchester</w:t>
      </w:r>
    </w:p>
    <w:p>
      <w:pPr>
        <w:pStyle w:val="FirstParagraph"/>
      </w:pPr>
      <w:r>
        <w:t xml:space="preserve">The future of Mechatronics Engineering in United Kingdom Manchester is poised for growth, particularly in areas such as:</w:t>
      </w:r>
    </w:p>
    <w:p>
      <w:pPr>
        <w:numPr>
          <w:ilvl w:val="0"/>
          <w:numId w:val="1003"/>
        </w:numPr>
        <w:pStyle w:val="Compact"/>
      </w:pPr>
      <w:r>
        <w:rPr>
          <w:bCs/>
          <w:b/>
        </w:rPr>
        <w:t xml:space="preserve">Human-Robot Interaction:</w:t>
      </w:r>
      <w:r>
        <w:t xml:space="preserve"> </w:t>
      </w:r>
      <w:r>
        <w:t xml:space="preserve">Developing intuitive interfaces for collaborative robots (cobots) in manufacturing and healthcare.</w:t>
      </w:r>
    </w:p>
    <w:p>
      <w:pPr>
        <w:numPr>
          <w:ilvl w:val="0"/>
          <w:numId w:val="1003"/>
        </w:numPr>
        <w:pStyle w:val="Compact"/>
      </w:pPr>
      <w:r>
        <w:rPr>
          <w:bCs/>
          <w:b/>
        </w:rPr>
        <w:t xml:space="preserve">Smart Cities:</w:t>
      </w:r>
      <w:r>
        <w:t xml:space="preserve"> </w:t>
      </w:r>
      <w:r>
        <w:t xml:space="preserve">Designing integrated systems for traffic management, energy distribution, and waste reduction using IoT-enabled sensors.</w:t>
      </w:r>
    </w:p>
    <w:p>
      <w:pPr>
        <w:numPr>
          <w:ilvl w:val="0"/>
          <w:numId w:val="1003"/>
        </w:numPr>
        <w:pStyle w:val="Compact"/>
      </w:pPr>
      <w:r>
        <w:rPr>
          <w:bCs/>
          <w:b/>
        </w:rPr>
        <w:t xml:space="preserve">Educational Outreach:</w:t>
      </w:r>
      <w:r>
        <w:t xml:space="preserve"> </w:t>
      </w:r>
      <w:r>
        <w:t xml:space="preserve">Expanding STEM programs to inspire the next generation of engineers in Manchester’s schools and colleges.</w:t>
      </w:r>
    </w:p>
    <w:p>
      <w:pPr>
        <w:pStyle w:val="FirstParagraph"/>
      </w:pPr>
      <w:r>
        <w:t xml:space="preserve">To sustain this momentum, the University of Manchester and other institutions must prioritize interdisciplinary research and industry partnerships. Mechatronics Engineers will play a central role in ensuring that Manchester remains a leader in technological innovation.</w:t>
      </w:r>
    </w:p>
    <w:bookmarkEnd w:id="26"/>
    <w:bookmarkStart w:id="27" w:name="conclusion"/>
    <w:p>
      <w:pPr>
        <w:pStyle w:val="Heading2"/>
      </w:pPr>
      <w:r>
        <w:t xml:space="preserve">7. Conclusion</w:t>
      </w:r>
    </w:p>
    <w:p>
      <w:pPr>
        <w:pStyle w:val="FirstParagraph"/>
      </w:pPr>
      <w:r>
        <w:t xml:space="preserve">This undergraduate thesis has demonstrated the vital role of Mechatronics Engineers in United Kingdom Manchester, where their expertise drives progress across industries and research domains. By combining academic rigor with practical application, Mechatronics Engineers are uniquely positioned to address global challenges through locally relevant solutions. As Manchester continues to evolve as a center for engineering excellence, the contributions of Mechatronics Engineers will remain indispensable.</w:t>
      </w:r>
    </w:p>
    <w:bookmarkEnd w:id="27"/>
    <w:bookmarkStart w:id="28" w:name="references"/>
    <w:p>
      <w:pPr>
        <w:pStyle w:val="Heading2"/>
      </w:pPr>
      <w:r>
        <w:t xml:space="preserve">References</w:t>
      </w:r>
    </w:p>
    <w:p>
      <w:pPr>
        <w:pStyle w:val="FirstParagraph"/>
      </w:pPr>
      <w:r>
        <w:t xml:space="preserve">The University of Manchester. (n.d.). School of Mechanical, Aerospace, and Civil Engineering. https://www.mech.manchester.ac.uk/</w:t>
      </w:r>
      <w:r>
        <w:t xml:space="preserve"> </w:t>
      </w:r>
      <w:r>
        <w:t xml:space="preserve">Greater Manchester Local Enterprise Partnership. (n.d.). Innovation Strategy. https://www.gmlep.org.uk/</w:t>
      </w:r>
      <w:r>
        <w:t xml:space="preserve"> </w:t>
      </w:r>
      <w:r>
        <w:t xml:space="preserve">National Graphene Institute. (n.d.). Research &amp; Applications. https://www.graphene.cam.ac.uk/</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Mechatronics Engineer in United Kingdom Manchester</dc:title>
  <dc:creator/>
  <dc:language>en</dc:language>
  <cp:keywords/>
  <dcterms:created xsi:type="dcterms:W3CDTF">2026-07-23T08:46:08Z</dcterms:created>
  <dcterms:modified xsi:type="dcterms:W3CDTF">2026-07-23T08:46:08Z</dcterms:modified>
</cp:coreProperties>
</file>

<file path=docProps/custom.xml><?xml version="1.0" encoding="utf-8"?>
<Properties xmlns="http://schemas.openxmlformats.org/officeDocument/2006/custom-properties" xmlns:vt="http://schemas.openxmlformats.org/officeDocument/2006/docPropsVTypes"/>
</file>