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5" w:name="Xed48c763a63f0c9ba0ce07cc920e88020f99fe5"/>
    <w:p>
      <w:pPr>
        <w:pStyle w:val="Heading1"/>
      </w:pPr>
      <w:r>
        <w:t xml:space="preserve">Undergraduate Thesis: The Role of a Mechatronics Engineer in the Technological Landscape of United States Los Angeles</w:t>
      </w:r>
    </w:p>
    <w:p>
      <w:pPr>
        <w:pStyle w:val="FirstParagraph"/>
      </w:pPr>
      <w:r>
        <w:t xml:space="preserve">This Undergraduate Thesis explores the evolving role of a Mechatronics Engineer within the dynamic industrial and technological ecosystem of United States Los Angeles. As one of the most innovative cities in North America, Los Angeles presents unique opportunities for mechatronic innovation, driven by its prominence in aerospace, entertainment, automotive manufacturing, and renewable energy sectors. This thesis examines how a Mechatronics Engineer navigates these industries while addressing the specific challenges and opportunities that arise in this metropolitan hub.</w:t>
      </w:r>
    </w:p>
    <w:bookmarkStart w:id="20" w:name="introduction"/>
    <w:p>
      <w:pPr>
        <w:pStyle w:val="Heading2"/>
      </w:pPr>
      <w:r>
        <w:t xml:space="preserve">Introduction</w:t>
      </w:r>
    </w:p>
    <w:p>
      <w:pPr>
        <w:pStyle w:val="FirstParagraph"/>
      </w:pPr>
      <w:r>
        <w:t xml:space="preserve">The term "Mechatronics Engineer" refers to a multidisciplinary professional who integrates mechanical engineering, electrical engineering, and computer science to design intelligent systems. In the context of United States Los Angeles, this role is increasingly vital as industries demand automation, precision robotics, and smart technologies. This thesis investigates how Mechatronics Engineers contribute to Los Angeles’ growth while adapting their expertise to local economic and environmental conditions.</w:t>
      </w:r>
    </w:p>
    <w:p>
      <w:pPr>
        <w:pStyle w:val="BodyText"/>
      </w:pPr>
      <w:r>
        <w:t xml:space="preserve">Los Angeles is home to a diverse array of industries that rely on mechatronic systems. From aerospace giants like Boeing and SpaceX to automotive innovators such as Tesla’s Gigafactory in the region, the city’s economy thrives on technological integration. Additionally, Los Angeles’ entertainment industry leverages robotics and automation for set construction, special effects, and virtual production technologies. These sectors underscore the critical need for skilled Mechatronics Engineers who can bridge mechanical design with software-driven solutions.</w:t>
      </w:r>
    </w:p>
    <w:bookmarkEnd w:id="20"/>
    <w:bookmarkStart w:id="21" w:name="literature-review"/>
    <w:p>
      <w:pPr>
        <w:pStyle w:val="Heading2"/>
      </w:pPr>
      <w:r>
        <w:t xml:space="preserve">Literature Review</w:t>
      </w:r>
    </w:p>
    <w:p>
      <w:pPr>
        <w:pStyle w:val="FirstParagraph"/>
      </w:pPr>
      <w:r>
        <w:t xml:space="preserve">Recent studies highlight the growing demand for Mechatronics Engineers in metropolitan areas with high concentrations of tech-driven industries. According to the Bureau of Labor Statistics (BLS), employment of mechatronic engineers is projected to grow by 5% from 2023 to 2033, driven by advancements in robotics and automation. In United States Los Angeles, this growth is amplified by the city’s status as a global innovation hub.</w:t>
      </w:r>
    </w:p>
    <w:p>
      <w:pPr>
        <w:pStyle w:val="BodyText"/>
      </w:pPr>
      <w:r>
        <w:t xml:space="preserve">Academic literature emphasizes the interdisciplinary nature of mechatronics. For instance, a 2021 study published in</w:t>
      </w:r>
      <w:r>
        <w:t xml:space="preserve"> </w:t>
      </w:r>
      <w:r>
        <w:rPr>
          <w:iCs/>
          <w:i/>
        </w:rPr>
        <w:t xml:space="preserve">IEEE Transactions on Industrial Electronics</w:t>
      </w:r>
      <w:r>
        <w:t xml:space="preserve"> </w:t>
      </w:r>
      <w:r>
        <w:t xml:space="preserve">notes that Mechatronics Engineers must master both hardware and software systems to create efficient, real-time solutions. This aligns with the demands of Los Angeles’ aerospace industry, where engineers develop autonomous drones for logistics or advanced propulsion systems for spacecraft.</w:t>
      </w:r>
    </w:p>
    <w:p>
      <w:pPr>
        <w:pStyle w:val="BodyText"/>
      </w:pPr>
      <w:r>
        <w:t xml:space="preserve">Furthermore, environmental sustainability has become a key focus in mechatronic design. Los Angeles’ commitment to reducing carbon emissions has spurred innovation in electric vehicle (EV) technologies and smart grid systems. Mechatronics Engineers are pivotal in this transition, designing energy-efficient control systems and hybrid mechanical-electrical solutions for urban infrastructure.</w:t>
      </w:r>
    </w:p>
    <w:bookmarkEnd w:id="21"/>
    <w:bookmarkStart w:id="22" w:name="methodology"/>
    <w:p>
      <w:pPr>
        <w:pStyle w:val="Heading2"/>
      </w:pPr>
      <w:r>
        <w:t xml:space="preserve">Methodology</w:t>
      </w:r>
    </w:p>
    <w:p>
      <w:pPr>
        <w:pStyle w:val="FirstParagraph"/>
      </w:pPr>
      <w:r>
        <w:t xml:space="preserve">This Undergraduate Thesis employs a qualitative approach, analyzing case studies of Mechatronics Engineers in Los Angeles-based companies. Data was gathered through interviews with industry professionals, academic reviews of engineering programs at institutions like the University of Southern California (USC) and California Institute of Technology (Caltech), and an examination of local patents and research projects.</w:t>
      </w:r>
    </w:p>
    <w:p>
      <w:pPr>
        <w:pStyle w:val="BodyText"/>
      </w:pPr>
      <w:r>
        <w:t xml:space="preserve">Key areas of investigation include:</w:t>
      </w:r>
    </w:p>
    <w:p>
      <w:pPr>
        <w:numPr>
          <w:ilvl w:val="0"/>
          <w:numId w:val="1001"/>
        </w:numPr>
        <w:pStyle w:val="Compact"/>
      </w:pPr>
      <w:r>
        <w:t xml:space="preserve">The integration of mechatronic systems in Los Angeles’ aerospace sector.</w:t>
      </w:r>
    </w:p>
    <w:p>
      <w:pPr>
        <w:numPr>
          <w:ilvl w:val="0"/>
          <w:numId w:val="1001"/>
        </w:numPr>
        <w:pStyle w:val="Compact"/>
      </w:pPr>
      <w:r>
        <w:t xml:space="preserve">The role of Mechatronics Engineers in automating automotive manufacturing processes.</w:t>
      </w:r>
    </w:p>
    <w:p>
      <w:pPr>
        <w:numPr>
          <w:ilvl w:val="0"/>
          <w:numId w:val="1001"/>
        </w:numPr>
        <w:pStyle w:val="Compact"/>
      </w:pPr>
      <w:r>
        <w:t xml:space="preserve">How environmental policies influence the design priorities of Mechatronics Engineers in Los Angeles.</w:t>
      </w:r>
    </w:p>
    <w:bookmarkEnd w:id="22"/>
    <w:bookmarkStart w:id="23" w:name="findings-and-discussion"/>
    <w:p>
      <w:pPr>
        <w:pStyle w:val="Heading2"/>
      </w:pPr>
      <w:r>
        <w:t xml:space="preserve">Findings and Discussion</w:t>
      </w:r>
    </w:p>
    <w:p>
      <w:pPr>
        <w:pStyle w:val="FirstParagraph"/>
      </w:pPr>
      <w:r>
        <w:t xml:space="preserve">The findings reveal that Mechatronics Engineers in United States Los Angeles are uniquely positioned to address both industry-specific challenges and global trends. For example, engineers working with aerospace firms often collaborate on projects involving autonomous flight systems, which require expertise in sensor integration, real-time data processing, and mechanical durability under extreme conditions.</w:t>
      </w:r>
    </w:p>
    <w:p>
      <w:pPr>
        <w:pStyle w:val="BodyText"/>
      </w:pPr>
      <w:r>
        <w:t xml:space="preserve">In the automotive industry, Mechatronics Engineers have been instrumental in developing advanced driver-assistance systems (ADAS) and battery management systems for electric vehicles. Companies like Rivian and Tesla have leveraged Los Angeles’ talent pool to innovate in these areas, contributing to the city’s reputation as a center for EV technology.</w:t>
      </w:r>
    </w:p>
    <w:p>
      <w:pPr>
        <w:pStyle w:val="BodyText"/>
      </w:pPr>
      <w:r>
        <w:t xml:space="preserve">Additionally, Mechatronics Engineers are increasingly involved in smart infrastructure projects within Los Angeles. For instance, engineers at the Los Angeles Department of Water and Power (LADWP) have designed automated systems to monitor and optimize energy distribution across the region. These projects highlight the importance of interdisciplinary collaboration between mechanical, electrical, and software engineers.</w:t>
      </w:r>
    </w:p>
    <w:bookmarkEnd w:id="23"/>
    <w:bookmarkStart w:id="24" w:name="conclusion"/>
    <w:p>
      <w:pPr>
        <w:pStyle w:val="Heading2"/>
      </w:pPr>
      <w:r>
        <w:t xml:space="preserve">Conclusion</w:t>
      </w:r>
    </w:p>
    <w:p>
      <w:pPr>
        <w:pStyle w:val="FirstParagraph"/>
      </w:pPr>
      <w:r>
        <w:t xml:space="preserve">This Undergraduate Thesis underscores the indispensable role of Mechatronics Engineers in shaping United States Los Angeles into a technological leader. As industries evolve to embrace automation, sustainability, and smart technologies, these engineers remain at the forefront of innovation. The case studies and analyses presented here demonstrate that Los Angeles’ unique industrial landscape provides ample opportunities for Mechatronics Engineers to apply their skills creatively and impactfully.</w:t>
      </w:r>
    </w:p>
    <w:p>
      <w:pPr>
        <w:pStyle w:val="BodyText"/>
      </w:pPr>
      <w:r>
        <w:t xml:space="preserve">Future research could explore the challenges faced by Mechatronics Engineers in navigating regulatory frameworks, such as those governing autonomous vehicles or aerospace safety standards. Additionally, the integration of artificial intelligence (AI) with mechatronic systems presents exciting possibilities for further study. For students pursuing a career in this field, Los Angeles offers a vibrant ecosystem of opportunities that aligns perfectly with the interdisciplinary nature of mechatronics.</w:t>
      </w:r>
    </w:p>
    <w:p>
      <w:pPr>
        <w:pStyle w:val="BodyText"/>
      </w:pPr>
      <w:r>
        <w:t xml:space="preserve">In conclusion, this thesis serves as both an academic exploration and a practical guide for aspiring Mechatronics Engineers in United States Los Angeles. By understanding the city’s industrial demands and technological priorities, students can position themselves to contribute meaningfully to its ongoing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United States Los Angeles</dc:title>
  <dc:creator/>
  <dc:language>en</dc:language>
  <cp:keywords/>
  <dcterms:created xsi:type="dcterms:W3CDTF">2026-07-21T03:23:29Z</dcterms:created>
  <dcterms:modified xsi:type="dcterms:W3CDTF">2026-07-21T03:23:29Z</dcterms:modified>
</cp:coreProperties>
</file>

<file path=docProps/custom.xml><?xml version="1.0" encoding="utf-8"?>
<Properties xmlns="http://schemas.openxmlformats.org/officeDocument/2006/custom-properties" xmlns:vt="http://schemas.openxmlformats.org/officeDocument/2006/docPropsVTypes"/>
</file>