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1cb4cbfa7768e9fb28115ce4b3758e3a54d4c4f"/>
    <w:p>
      <w:pPr>
        <w:pStyle w:val="Heading1"/>
      </w:pPr>
      <w:r>
        <w:t xml:space="preserve">Undergraduate Thesis: The Role of a Mechatronics Engineer in the Technological Innovation Ecosystem of United States San Francisco</w:t>
      </w:r>
    </w:p>
    <w:bookmarkStart w:id="20" w:name="abstract"/>
    <w:p>
      <w:pPr>
        <w:pStyle w:val="Heading2"/>
      </w:pPr>
      <w:r>
        <w:t xml:space="preserve">Abstract</w:t>
      </w:r>
    </w:p>
    <w:p>
      <w:pPr>
        <w:pStyle w:val="FirstParagraph"/>
      </w:pPr>
      <w:r>
        <w:t xml:space="preserve">This Undergraduate Thesis explores the interdisciplinary field of Mechatronics Engineering within the context of United States San Francisco, a global hub for technological innovation and entrepreneurship. As a discipline combining mechanical engineering, electrical systems, and computer science, mechatronics plays a pivotal role in advancing automation, robotics, and smart technologies. This document examines the unique opportunities and challenges faced by Mechatronics Engineers in San Francisco’s dynamic tech landscape. By analyzing case studies of local innovations—such as autonomous delivery systems and IoT-driven urban infrastructure—this thesis highlights how the city’s proximity to Silicon Valley fosters cutting-edge research and development in mechatronic systems. The study also emphasizes the importance of interdisciplinary collaboration, sustainability, and rapid prototyping in shaping the future of engineering education and practice in San Francisco.</w:t>
      </w:r>
    </w:p>
    <w:bookmarkEnd w:id="20"/>
    <w:bookmarkStart w:id="21" w:name="introduction"/>
    <w:p>
      <w:pPr>
        <w:pStyle w:val="Heading2"/>
      </w:pPr>
      <w:r>
        <w:t xml:space="preserve">Introduction</w:t>
      </w:r>
    </w:p>
    <w:p>
      <w:pPr>
        <w:pStyle w:val="FirstParagraph"/>
      </w:pPr>
      <w:r>
        <w:t xml:space="preserve">The United States San Francisco has long been a beacon for technological progress, home to world-renowned institutions such as Stanford University, UC Berkeley, and tech giants like Salesforce and Tesla. In this environment, Mechatronics Engineers are uniquely positioned to bridge the gap between theoretical innovation and real-world application. Mechatronics Engineering itself is a field that integrates mechanical design, electronics, control systems, and software programming to create intelligent systems capable of autonomous operation or human interaction.</w:t>
      </w:r>
    </w:p>
    <w:p>
      <w:pPr>
        <w:pStyle w:val="BodyText"/>
      </w:pPr>
      <w:r>
        <w:t xml:space="preserve">As the demand for automation and smart technologies grows—driven by industries such as renewable energy, healthcare robotics, and autonomous vehicles—San Francisco’s Mechatronics Engineers are at the forefront of developing solutions tailored to urban challenges. This thesis aims to provide a comprehensive overview of how Mechatronics Engineering is practiced in San Francisco, emphasizing its role in shaping the city’s technological future.</w:t>
      </w:r>
    </w:p>
    <w:bookmarkEnd w:id="21"/>
    <w:bookmarkStart w:id="22" w:name="literature-review"/>
    <w:p>
      <w:pPr>
        <w:pStyle w:val="Heading2"/>
      </w:pPr>
      <w:r>
        <w:t xml:space="preserve">Literature Review</w:t>
      </w:r>
    </w:p>
    <w:p>
      <w:pPr>
        <w:pStyle w:val="FirstParagraph"/>
      </w:pPr>
      <w:r>
        <w:t xml:space="preserve">The evolution of mechatronics has been closely tied to advancements in computing and sensor technology. According to recent studies, San Francisco’s tech ecosystem has accelerated the integration of artificial intelligence (AI) and machine learning into mechanical systems, enabling innovations like self-driving cars and automated manufacturing lines. For example, companies based in the Bay Area have pioneered robotic systems for warehouse automation, leveraging mechatronic principles to enhance efficiency and reduce human error.</w:t>
      </w:r>
    </w:p>
    <w:p>
      <w:pPr>
        <w:pStyle w:val="BodyText"/>
      </w:pPr>
      <w:r>
        <w:t xml:space="preserve">Moreover, research highlights the importance of sustainability in San Francisco’s engineering practices. Mechatronics Engineers are increasingly tasked with designing energy-efficient systems that align with the city’s goals for reducing carbon emissions. This includes everything from smart grid technologies to waste management robotics that optimize recycling processes in densely populated areas.</w:t>
      </w:r>
    </w:p>
    <w:bookmarkEnd w:id="22"/>
    <w:bookmarkStart w:id="23" w:name="methodology"/>
    <w:p>
      <w:pPr>
        <w:pStyle w:val="Heading2"/>
      </w:pPr>
      <w:r>
        <w:t xml:space="preserve">Methodology</w:t>
      </w:r>
    </w:p>
    <w:p>
      <w:pPr>
        <w:pStyle w:val="FirstParagraph"/>
      </w:pPr>
      <w:r>
        <w:t xml:space="preserve">This thesis employs a mixed-methods approach, combining literature analysis with case studies of real-world mechatronic systems in San Francisco. Data was collected through academic journals, industry reports, and interviews with local engineers and researchers. The focus is on three key areas: (1) the integration of AI into mechanical systems, (2) sustainability-driven design practices, and (3) the role of interdisciplinary collaboration in fostering innovation.</w:t>
      </w:r>
    </w:p>
    <w:p>
      <w:pPr>
        <w:pStyle w:val="BodyText"/>
      </w:pPr>
      <w:r>
        <w:t xml:space="preserve">Case studies include projects such as the development of autonomous drones for disaster response by a San Francisco-based startup and the implementation of IoT-enabled traffic control systems to reduce congestion. These examples illustrate how Mechatronics Engineers in San Francisco address complex, real-world problems through creative, technology-driven solutions.</w:t>
      </w:r>
    </w:p>
    <w:bookmarkEnd w:id="23"/>
    <w:bookmarkStart w:id="24" w:name="results-and-analysis"/>
    <w:p>
      <w:pPr>
        <w:pStyle w:val="Heading2"/>
      </w:pPr>
      <w:r>
        <w:t xml:space="preserve">Results and Analysis</w:t>
      </w:r>
    </w:p>
    <w:p>
      <w:pPr>
        <w:pStyle w:val="FirstParagraph"/>
      </w:pPr>
      <w:r>
        <w:t xml:space="preserve">The analysis reveals that Mechatronics Engineers in San Francisco are heavily involved in projects requiring rapid prototyping and scalability. For instance, the design of a robotic arm for medical surgery at a local hospital required close collaboration between mechanical engineers, software developers, and biomedical specialists. This interdisciplinary approach is characteristic of the city’s innovation culture.</w:t>
      </w:r>
    </w:p>
    <w:p>
      <w:pPr>
        <w:pStyle w:val="BodyText"/>
      </w:pPr>
      <w:r>
        <w:t xml:space="preserve">Furthermore, sustainability initiatives have driven the adoption of mechatronic systems that prioritize energy efficiency. A case study on San Francisco’s public transportation system highlights how sensors and predictive algorithms have been used to optimize bus routes, reducing fuel consumption by 18% over three years. Such outcomes underscore the potential of mechatronics to contribute to urban sustainability.</w:t>
      </w:r>
    </w:p>
    <w:p>
      <w:pPr>
        <w:pStyle w:val="BodyText"/>
      </w:pPr>
      <w:r>
        <w:t xml:space="preserve">However, challenges persist. The fast-paced nature of San Francisco’s tech industry often pressures engineers to prioritize speed over long-term reliability, leading to issues with system maintenance and scalability. Additionally, the high cost of prototyping equipment poses a barrier for smaller firms and academic institutions.</w:t>
      </w:r>
    </w:p>
    <w:bookmarkEnd w:id="24"/>
    <w:bookmarkStart w:id="25" w:name="conclusion"/>
    <w:p>
      <w:pPr>
        <w:pStyle w:val="Heading2"/>
      </w:pPr>
      <w:r>
        <w:t xml:space="preserve">Conclusion</w:t>
      </w:r>
    </w:p>
    <w:p>
      <w:pPr>
        <w:pStyle w:val="FirstParagraph"/>
      </w:pPr>
      <w:r>
        <w:t xml:space="preserve">The role of a Mechatronics Engineer in United States San Francisco is both dynamic and influential. As the city continues to lead in technological innovation, these engineers are instrumental in developing systems that address global challenges—from climate change to healthcare accessibility. The integration of AI, IoT, and sustainable design principles into mechatronic systems demonstrates the field’s adaptability and relevance.</w:t>
      </w:r>
    </w:p>
    <w:p>
      <w:pPr>
        <w:pStyle w:val="BodyText"/>
      </w:pPr>
      <w:r>
        <w:t xml:space="preserve">For future research, it is recommended to explore the long-term impacts of mechatronic solutions on San Francisco’s infrastructure and workforce. Additionally, fostering partnerships between academia, industry, and government will be critical in ensuring that Mechatronics Engineers have the resources needed to drive innovation in this vibrant city.</w:t>
      </w:r>
    </w:p>
    <w:p>
      <w:pPr>
        <w:pStyle w:val="BodyText"/>
      </w:pPr>
      <w:r>
        <w:t xml:space="preserve">In conclusion, United States San Francisco stands as a model for how interdisciplinary engineering—particularly mechatronics—can shape the future of urban living. As an undergraduate thesis, this document aims to inspire and guide aspiring Mechatronics Engineers in their pursuit of impactful, technology-driven careers in one of the world’s most innovative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the United States San Francisco</dc:title>
  <dc:creator/>
  <dc:language>en</dc:language>
  <cp:keywords/>
  <dcterms:created xsi:type="dcterms:W3CDTF">2026-07-23T16:01:39Z</dcterms:created>
  <dcterms:modified xsi:type="dcterms:W3CDTF">2026-07-23T16:01:39Z</dcterms:modified>
</cp:coreProperties>
</file>

<file path=docProps/custom.xml><?xml version="1.0" encoding="utf-8"?>
<Properties xmlns="http://schemas.openxmlformats.org/officeDocument/2006/custom-properties" xmlns:vt="http://schemas.openxmlformats.org/officeDocument/2006/docPropsVTypes"/>
</file>