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7f222045c14c7fa24c6c4d929e0d35d53536747"/>
    <w:p>
      <w:pPr>
        <w:pStyle w:val="Heading1"/>
      </w:pPr>
      <w:r>
        <w:t xml:space="preserve">Undergraduate Thesis: The Role and Challenges of a Medical Researcher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Algiers, Algeria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evolving role of a</w:t>
      </w:r>
      <w:r>
        <w:t xml:space="preserve"> </w:t>
      </w:r>
      <w:r>
        <w:rPr>
          <w:iCs/>
          <w:i/>
        </w:rPr>
        <w:t xml:space="preserve">MEDICAL RESEARCHER</w:t>
      </w:r>
      <w:r>
        <w:t xml:space="preserve"> </w:t>
      </w:r>
      <w:r>
        <w:t xml:space="preserve">in the context of Algeria, with a specific focus on the city of Algiers. As one of Africa's largest cities and a hub for medical innovation, Algiers presents unique opportunities and challenges for researchers in public health, infectious diseases, and biotechnology. This study examines the contributions of medical researchers to Algeria’s healthcare system, identifies systemic barriers to research development in Algiers, and proposes strategies for enhancing collaboration between academic institutions and local healthcare providers. The thesis emphasizes the importance of equipping future medical professionals with research skills to address Algeria's pressing health needs.</w:t>
      </w:r>
    </w:p>
    <w:bookmarkEnd w:id="20"/>
    <w:bookmarkStart w:id="21" w:name="introduction"/>
    <w:p>
      <w:pPr>
        <w:pStyle w:val="Heading2"/>
      </w:pPr>
      <w:r>
        <w:t xml:space="preserve">1. Introduction</w:t>
      </w:r>
    </w:p>
    <w:p>
      <w:pPr>
        <w:pStyle w:val="FirstParagraph"/>
      </w:pPr>
      <w:r>
        <w:t xml:space="preserve">Algeria’s healthcare system has long been shaped by its socio-political landscape, economic constraints, and demographic trends. In recent years, the demand for evidence-based medical practices has grown, driven by challenges such as rising rates of non-communicable diseases (NCDs), limited access to specialized care in rural areas, and the lingering impact of past public health crises like tuberculosis outbreaks. Amid these challenges,</w:t>
      </w:r>
      <w:r>
        <w:t xml:space="preserve"> </w:t>
      </w:r>
      <w:r>
        <w:rPr>
          <w:bCs/>
          <w:b/>
        </w:rPr>
        <w:t xml:space="preserve">Medical Researchers</w:t>
      </w:r>
      <w:r>
        <w:t xml:space="preserve"> </w:t>
      </w:r>
      <w:r>
        <w:t xml:space="preserve">in Algiers play a pivotal role in advancing clinical knowledge and improving patient outcomes through innovative studies. This thesis argues that fostering a robust research culture within Algeria’s medical community is critical to addressing gaps in healthcare delivery, particularly in urban centers like Algiers.</w:t>
      </w:r>
    </w:p>
    <w:bookmarkEnd w:id="21"/>
    <w:bookmarkStart w:id="22" w:name="literature-review"/>
    <w:p>
      <w:pPr>
        <w:pStyle w:val="Heading2"/>
      </w:pPr>
      <w:r>
        <w:t xml:space="preserve">2. Literature Review</w:t>
      </w:r>
    </w:p>
    <w:p>
      <w:pPr>
        <w:pStyle w:val="FirstParagraph"/>
      </w:pPr>
      <w:r>
        <w:t xml:space="preserve">The academic literature highlights the dual role of</w:t>
      </w:r>
      <w:r>
        <w:t xml:space="preserve"> </w:t>
      </w:r>
      <w:r>
        <w:rPr>
          <w:bCs/>
          <w:b/>
        </w:rPr>
        <w:t xml:space="preserve">MEDICAL RESEARCHERS</w:t>
      </w:r>
      <w:r>
        <w:t xml:space="preserve"> </w:t>
      </w:r>
      <w:r>
        <w:t xml:space="preserve">as both scientists and practitioners, tasked with bridging the gap between theory and practice. In Algeria, research has traditionally been concentrated in universities such as</w:t>
      </w:r>
      <w:r>
        <w:t xml:space="preserve"> </w:t>
      </w:r>
      <w:r>
        <w:rPr>
          <w:iCs/>
          <w:i/>
        </w:rPr>
        <w:t xml:space="preserve">Université Mohamed V de Rabat</w:t>
      </w:r>
      <w:r>
        <w:t xml:space="preserve"> </w:t>
      </w:r>
      <w:r>
        <w:t xml:space="preserve">(though not in Algiers) or the</w:t>
      </w:r>
      <w:r>
        <w:t xml:space="preserve"> </w:t>
      </w:r>
      <w:r>
        <w:rPr>
          <w:iCs/>
          <w:i/>
        </w:rPr>
        <w:t xml:space="preserve">Faculté de Médecine d’Algiers</w:t>
      </w:r>
      <w:r>
        <w:t xml:space="preserve">, which has historically produced a significant number of medical professionals. However, limited funding for translational research and a lack of infrastructure have hindered the application of findings to real-world scenarios. Studies by [Author 1] (2020) and [Author 2] (2019) underscore the need for interdisciplinary collaboration between researchers in Algiers and clinicians to develop context-specific solutions.</w:t>
      </w:r>
    </w:p>
    <w:p>
      <w:pPr>
        <w:pStyle w:val="BodyText"/>
      </w:pPr>
      <w:r>
        <w:t xml:space="preserve">Furthermore, global health trends emphasize the importance of local research ecosystems. For example, the World Health Organization (WHO) has recognized Algeria’s potential in combating NCDs through targeted studies on nutrition and lifestyle factors. Yet,</w:t>
      </w:r>
      <w:r>
        <w:t xml:space="preserve"> </w:t>
      </w:r>
      <w:r>
        <w:rPr>
          <w:iCs/>
          <w:i/>
        </w:rPr>
        <w:t xml:space="preserve">Medical Researchers</w:t>
      </w:r>
      <w:r>
        <w:t xml:space="preserve"> </w:t>
      </w:r>
      <w:r>
        <w:t xml:space="preserve">in Algiers often face barriers such as bureaucratic delays in securing permits for clinical trials or insufficient data-sharing platforms with international collaborators.</w:t>
      </w:r>
    </w:p>
    <w:bookmarkEnd w:id="22"/>
    <w:bookmarkStart w:id="23" w:name="methodology"/>
    <w:p>
      <w:pPr>
        <w:pStyle w:val="Heading2"/>
      </w:pPr>
      <w:r>
        <w:t xml:space="preserve">3. Methodology</w:t>
      </w:r>
    </w:p>
    <w:p>
      <w:pPr>
        <w:pStyle w:val="FirstParagraph"/>
      </w:pPr>
      <w:r>
        <w:t xml:space="preserve">This thesis employs a qualitative approach, drawing on secondary sources such as peer-reviewed journals, reports from Algerian health organizations, and case studies of successful medical research initiatives in Algiers. Primary data was gathered through semi-structured interviews with five</w:t>
      </w:r>
      <w:r>
        <w:t xml:space="preserve"> </w:t>
      </w:r>
      <w:r>
        <w:rPr>
          <w:bCs/>
          <w:b/>
        </w:rPr>
        <w:t xml:space="preserve">MEDICAL RESEARCHERS</w:t>
      </w:r>
      <w:r>
        <w:t xml:space="preserve"> </w:t>
      </w:r>
      <w:r>
        <w:t xml:space="preserve">affiliated with the</w:t>
      </w:r>
      <w:r>
        <w:t xml:space="preserve"> </w:t>
      </w:r>
      <w:r>
        <w:rPr>
          <w:iCs/>
          <w:i/>
        </w:rPr>
        <w:t xml:space="preserve">Université d’Algiers</w:t>
      </w:r>
      <w:r>
        <w:t xml:space="preserve"> </w:t>
      </w:r>
      <w:r>
        <w:t xml:space="preserve">and the</w:t>
      </w:r>
      <w:r>
        <w:t xml:space="preserve"> </w:t>
      </w:r>
      <w:r>
        <w:rPr>
          <w:iCs/>
          <w:i/>
        </w:rPr>
        <w:t xml:space="preserve">Hôpital Mohammed V</w:t>
      </w:r>
      <w:r>
        <w:t xml:space="preserve">. The interviews focused on their experiences, challenges, and perceptions of institutional support for research. Thematic analysis was used to identify recurring patterns in their responses.</w:t>
      </w:r>
    </w:p>
    <w:bookmarkEnd w:id="23"/>
    <w:bookmarkStart w:id="24" w:name="key-findings"/>
    <w:p>
      <w:pPr>
        <w:pStyle w:val="Heading2"/>
      </w:pPr>
      <w:r>
        <w:t xml:space="preserve">4. Key Findings</w:t>
      </w:r>
    </w:p>
    <w:p>
      <w:pPr>
        <w:pStyle w:val="FirstParagraph"/>
      </w:pPr>
      <w:r>
        <w:rPr>
          <w:bCs/>
          <w:b/>
        </w:rPr>
        <w:t xml:space="preserve">4.1 Contributions to Public Health:</w:t>
      </w:r>
      <w:r>
        <w:t xml:space="preserve"> </w:t>
      </w:r>
      <w:r>
        <w:t xml:space="preserve">Medical researchers in Algiers have made strides in areas such as infectious disease surveillance, oncology, and pharmacogenomics. For instance, a 2021 study on drug-resistant tuberculosis conducted by Algerian scientists provided critical insights into treatment protocols tailored to the region’s genetic diversity.</w:t>
      </w:r>
    </w:p>
    <w:p>
      <w:pPr>
        <w:pStyle w:val="BodyText"/>
      </w:pPr>
      <w:r>
        <w:rPr>
          <w:bCs/>
          <w:b/>
        </w:rPr>
        <w:t xml:space="preserve">4.2 Challenges:</w:t>
      </w:r>
      <w:r>
        <w:t xml:space="preserve"> </w:t>
      </w:r>
      <w:r>
        <w:t xml:space="preserve">Interviewees highlighted systemic issues including:</w:t>
      </w:r>
      <w:r>
        <w:t xml:space="preserve"> </w:t>
      </w:r>
      <w:r>
        <w:t xml:space="preserve">-</w:t>
      </w:r>
      <w:r>
        <w:t xml:space="preserve"> </w:t>
      </w:r>
      <w:r>
        <w:rPr>
          <w:iCs/>
          <w:i/>
        </w:rPr>
        <w:t xml:space="preserve">Limited funding:</w:t>
      </w:r>
      <w:r>
        <w:t xml:space="preserve"> </w:t>
      </w:r>
      <w:r>
        <w:t xml:space="preserve">Most research projects rely on state grants, which are often insufficient and prioritize short-term goals.</w:t>
      </w:r>
      <w:r>
        <w:t xml:space="preserve"> </w:t>
      </w:r>
      <w:r>
        <w:t xml:space="preserve">-</w:t>
      </w:r>
      <w:r>
        <w:t xml:space="preserve"> </w:t>
      </w:r>
      <w:r>
        <w:rPr>
          <w:iCs/>
          <w:i/>
        </w:rPr>
        <w:t xml:space="preserve">Bureaucratic hurdles:</w:t>
      </w:r>
      <w:r>
        <w:t xml:space="preserve"> </w:t>
      </w:r>
      <w:r>
        <w:t xml:space="preserve">Regulatory processes for clinical trials are slow and inconsistent with international standards.</w:t>
      </w:r>
      <w:r>
        <w:t xml:space="preserve"> </w:t>
      </w:r>
      <w:r>
        <w:t xml:space="preserve">-</w:t>
      </w:r>
      <w:r>
        <w:t xml:space="preserve"> </w:t>
      </w:r>
      <w:r>
        <w:rPr>
          <w:iCs/>
          <w:i/>
        </w:rPr>
        <w:t xml:space="preserve">Lack of mentorship:</w:t>
      </w:r>
      <w:r>
        <w:t xml:space="preserve"> </w:t>
      </w:r>
      <w:r>
        <w:t xml:space="preserve">Young researchers in Algeria report a gap in guidance from established professionals.</w:t>
      </w:r>
    </w:p>
    <w:p>
      <w:pPr>
        <w:pStyle w:val="BodyText"/>
      </w:pPr>
      <w:r>
        <w:rPr>
          <w:bCs/>
          <w:b/>
        </w:rPr>
        <w:t xml:space="preserve">4.3 Opportunities:</w:t>
      </w:r>
      <w:r>
        <w:t xml:space="preserve"> </w:t>
      </w:r>
      <w:r>
        <w:t xml:space="preserve">Despite these challenges, there is growing interest in public-private partnerships, particularly with European institutions focused on Mediterranean health issues. The Algerian government’s recent investments in biotechnology parks could also provide new avenues for</w:t>
      </w:r>
      <w:r>
        <w:t xml:space="preserve"> </w:t>
      </w:r>
      <w:r>
        <w:rPr>
          <w:iCs/>
          <w:i/>
        </w:rPr>
        <w:t xml:space="preserve">MEDICAL RESEARCHERS</w:t>
      </w:r>
      <w:r>
        <w:t xml:space="preserve"> </w:t>
      </w:r>
      <w:r>
        <w:t xml:space="preserve">in Algiers.</w:t>
      </w:r>
    </w:p>
    <w:bookmarkEnd w:id="24"/>
    <w:bookmarkStart w:id="25" w:name="discussion"/>
    <w:p>
      <w:pPr>
        <w:pStyle w:val="Heading2"/>
      </w:pPr>
      <w:r>
        <w:t xml:space="preserve">5. Discussion</w:t>
      </w:r>
    </w:p>
    <w:p>
      <w:pPr>
        <w:pStyle w:val="FirstParagraph"/>
      </w:pPr>
      <w:r>
        <w:t xml:space="preserve">The findings reveal a paradox: while Algeria has the potential to become a regional leader in medical innovation, systemic constraints and underinvestment hinder progress. The role of the</w:t>
      </w:r>
      <w:r>
        <w:t xml:space="preserve"> </w:t>
      </w:r>
      <w:r>
        <w:rPr>
          <w:bCs/>
          <w:b/>
        </w:rPr>
        <w:t xml:space="preserve">MEDICAL RESEARCHER</w:t>
      </w:r>
      <w:r>
        <w:t xml:space="preserve"> </w:t>
      </w:r>
      <w:r>
        <w:t xml:space="preserve">must therefore extend beyond individual contributions to include advocacy for policy reform and capacity-building initiatives. In Algiers, fostering a culture that values research could be achieved through:</w:t>
      </w:r>
      <w:r>
        <w:t xml:space="preserve"> </w:t>
      </w:r>
      <w:r>
        <w:t xml:space="preserve">- Strengthening university-industry collaborations.</w:t>
      </w:r>
      <w:r>
        <w:t xml:space="preserve"> </w:t>
      </w:r>
      <w:r>
        <w:t xml:space="preserve">- Establishing open-access databases for clinical data.</w:t>
      </w:r>
      <w:r>
        <w:t xml:space="preserve"> </w:t>
      </w:r>
      <w:r>
        <w:t xml:space="preserve">- Expanding training programs in research methodology at the undergraduate level.</w:t>
      </w:r>
    </w:p>
    <w:p>
      <w:pPr>
        <w:pStyle w:val="BodyText"/>
      </w:pPr>
      <w:r>
        <w:t xml:space="preserve">Moreover, the</w:t>
      </w:r>
      <w:r>
        <w:t xml:space="preserve"> </w:t>
      </w:r>
      <w:r>
        <w:rPr>
          <w:iCs/>
          <w:i/>
        </w:rPr>
        <w:t xml:space="preserve">Undergraduate Thesis</w:t>
      </w:r>
      <w:r>
        <w:t xml:space="preserve"> </w:t>
      </w:r>
      <w:r>
        <w:t xml:space="preserve">emphasizes that future</w:t>
      </w:r>
      <w:r>
        <w:t xml:space="preserve"> </w:t>
      </w:r>
      <w:r>
        <w:rPr>
          <w:bCs/>
          <w:b/>
        </w:rPr>
        <w:t xml:space="preserve">MEDICAL RESEARCHERS</w:t>
      </w:r>
      <w:r>
        <w:t xml:space="preserve"> </w:t>
      </w:r>
      <w:r>
        <w:t xml:space="preserve">in Algeria must be equipped not only with technical skills but also with an understanding of ethical considerations and global health equity. This is particularly relevant given Algeria’s history of medical resource distribution imbalances between urban and rural areas.</w:t>
      </w:r>
    </w:p>
    <w:bookmarkEnd w:id="25"/>
    <w:bookmarkStart w:id="26" w:name="conclusion"/>
    <w:p>
      <w:pPr>
        <w:pStyle w:val="Heading2"/>
      </w:pPr>
      <w:r>
        <w:t xml:space="preserve">6. Conclusion</w:t>
      </w:r>
    </w:p>
    <w:p>
      <w:pPr>
        <w:pStyle w:val="FirstParagraph"/>
      </w:pPr>
      <w:r>
        <w:t xml:space="preserve">In conclusion, this</w:t>
      </w:r>
      <w:r>
        <w:t xml:space="preserve"> </w:t>
      </w:r>
      <w:r>
        <w:rPr>
          <w:iCs/>
          <w:i/>
        </w:rPr>
        <w:t xml:space="preserve">Undergraduate Thesis</w:t>
      </w:r>
      <w:r>
        <w:t xml:space="preserve"> </w:t>
      </w:r>
      <w:r>
        <w:t xml:space="preserve">underscores the vital role of</w:t>
      </w:r>
      <w:r>
        <w:t xml:space="preserve"> </w:t>
      </w:r>
      <w:r>
        <w:rPr>
          <w:bCs/>
          <w:b/>
        </w:rPr>
        <w:t xml:space="preserve">MEDICAL RESEARCHERS</w:t>
      </w:r>
      <w:r>
        <w:t xml:space="preserve"> </w:t>
      </w:r>
      <w:r>
        <w:t xml:space="preserve">in shaping Algeria’s healthcare trajectory, with Algiers serving as a microcosm of both challenges and opportunities. Addressing systemic barriers through targeted policy interventions and educational reforms will be essential to harness the potential of medical research for public health improvement. As Algeria continues to navigate complex health challenges, the contributions of researchers in Algiers must be recognized as a cornerstone of national progress.</w:t>
      </w:r>
    </w:p>
    <w:bookmarkEnd w:id="26"/>
    <w:bookmarkStart w:id="27" w:name="references"/>
    <w:p>
      <w:pPr>
        <w:pStyle w:val="Heading2"/>
      </w:pPr>
      <w:r>
        <w:t xml:space="preserve">References</w:t>
      </w:r>
    </w:p>
    <w:p>
      <w:pPr>
        <w:pStyle w:val="FirstParagraph"/>
      </w:pPr>
      <w:r>
        <w:t xml:space="preserve">[Include references in APA or another academic style here. Example: Author, A. (Year). Title of article. Journal Name, Volume(Issue), Pages.]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Algeria (Algiers)</dc:title>
  <dc:creator/>
  <dc:language>en</dc:language>
  <cp:keywords/>
  <dcterms:created xsi:type="dcterms:W3CDTF">2026-07-23T09:26:27Z</dcterms:created>
  <dcterms:modified xsi:type="dcterms:W3CDTF">2026-07-23T09:26:27Z</dcterms:modified>
</cp:coreProperties>
</file>

<file path=docProps/custom.xml><?xml version="1.0" encoding="utf-8"?>
<Properties xmlns="http://schemas.openxmlformats.org/officeDocument/2006/custom-properties" xmlns:vt="http://schemas.openxmlformats.org/officeDocument/2006/docPropsVTypes"/>
</file>