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b2ebf6c39931723f81118f3e02bf2eabae8913e"/>
    <w:p>
      <w:pPr>
        <w:pStyle w:val="Heading1"/>
      </w:pPr>
      <w:r>
        <w:t xml:space="preserve">Undergraduate Thesis: The Role of a Medical Researcher in Argentina’s Buenos Aires Province</w:t>
      </w:r>
    </w:p>
    <w:bookmarkStart w:id="20" w:name="introduction"/>
    <w:p>
      <w:pPr>
        <w:pStyle w:val="Heading2"/>
      </w:pPr>
      <w:r>
        <w:t xml:space="preserve">Introduction</w:t>
      </w:r>
    </w:p>
    <w:p>
      <w:pPr>
        <w:pStyle w:val="FirstParagraph"/>
      </w:pPr>
      <w:r>
        <w:t xml:space="preserve">In the context of global health challenges and the rapid advancement of medical science, the role of a Medical Researcher has become increasingly vital. This thesis explores the contributions, responsibilities, and challenges faced by Medical Researchers operating within Argentina’s Buenos Aires Province. As a hub for healthcare innovation in Latin America, Buenos Aires serves as a critical focal point for addressing public health issues through rigorous scientific inquiry. The interplay between clinical research, policy-making, and community engagement defines the unique landscape of medical research in this region.</w:t>
      </w:r>
    </w:p>
    <w:bookmarkEnd w:id="20"/>
    <w:bookmarkStart w:id="21" w:name="X643b9e6f888c3e9c819f6854830ca5f4236e5c5"/>
    <w:p>
      <w:pPr>
        <w:pStyle w:val="Heading2"/>
      </w:pPr>
      <w:r>
        <w:t xml:space="preserve">Contextual Background: Medical Research in Argentina’s Buenos Aires</w:t>
      </w:r>
    </w:p>
    <w:p>
      <w:pPr>
        <w:pStyle w:val="FirstParagraph"/>
      </w:pPr>
      <w:r>
        <w:t xml:space="preserve">Buenos Aires, the capital of Argentina and a major metropolitan center in South America, hosts some of the country’s most prestigious institutions for medical research. The Universidad de Buenos Aires (UBA) and its affiliated hospitals, such as Hospital Universitario Austral and Hospital de Clínicas José de San Martín, are internationally recognized for their contributions to biomedical innovation. These institutions collaborate with national and global organizations to tackle health crises, including infectious diseases like dengue fever and Chagas disease, as well as non-communicable conditions such as diabetes and cardiovascular disorders.</w:t>
      </w:r>
    </w:p>
    <w:p>
      <w:pPr>
        <w:pStyle w:val="BodyText"/>
      </w:pPr>
      <w:r>
        <w:t xml:space="preserve">The Buenos Aires Province also faces unique challenges, such as disparities in healthcare access between urban and rural populations. Medical Researchers here play a pivotal role in bridging these gaps through studies focused on epidemiology, health equity, and the development of affordable diagnostic tools. Their work aligns with Argentina’s National Health Plan (2021–2030), which emphasizes evidence-based policymaking to improve public health outcomes.</w:t>
      </w:r>
    </w:p>
    <w:bookmarkEnd w:id="21"/>
    <w:bookmarkStart w:id="22" w:name="X5d6920bccc2f707f3817494a34302920e9bbba8"/>
    <w:p>
      <w:pPr>
        <w:pStyle w:val="Heading2"/>
      </w:pPr>
      <w:r>
        <w:t xml:space="preserve">Key Responsibilities of a Medical Researcher in Buenos Aires</w:t>
      </w:r>
    </w:p>
    <w:p>
      <w:pPr>
        <w:numPr>
          <w:ilvl w:val="0"/>
          <w:numId w:val="1001"/>
        </w:numPr>
        <w:pStyle w:val="Compact"/>
      </w:pPr>
      <w:r>
        <w:rPr>
          <w:bCs/>
          <w:b/>
        </w:rPr>
        <w:t xml:space="preserve">Clinical Trials and Biomedical Innovation:</w:t>
      </w:r>
      <w:r>
        <w:t xml:space="preserve"> </w:t>
      </w:r>
      <w:r>
        <w:t xml:space="preserve">Researchers in Buenos Aires conduct clinical trials for new treatments, vaccines, and medical devices. For instance, studies on antiretroviral therapies for HIV/AIDS have been pioneered by teams at the Instituto de Medicina Molecular (IMM) in Buenos Aires.</w:t>
      </w:r>
    </w:p>
    <w:p>
      <w:pPr>
        <w:numPr>
          <w:ilvl w:val="0"/>
          <w:numId w:val="1001"/>
        </w:numPr>
        <w:pStyle w:val="Compact"/>
      </w:pPr>
      <w:r>
        <w:rPr>
          <w:bCs/>
          <w:b/>
        </w:rPr>
        <w:t xml:space="preserve">Data Analysis and Public Health Policy:</w:t>
      </w:r>
      <w:r>
        <w:t xml:space="preserve"> </w:t>
      </w:r>
      <w:r>
        <w:t xml:space="preserve">By analyzing health trends through epidemiological studies, Medical Researchers inform local and national policies. Recent projects include modeling the spread of respiratory infections during pandemic scenarios to guide vaccination strategies.</w:t>
      </w:r>
    </w:p>
    <w:p>
      <w:pPr>
        <w:numPr>
          <w:ilvl w:val="0"/>
          <w:numId w:val="1001"/>
        </w:numPr>
        <w:pStyle w:val="Compact"/>
      </w:pPr>
      <w:r>
        <w:rPr>
          <w:bCs/>
          <w:b/>
        </w:rPr>
        <w:t xml:space="preserve">Community Engagement and Education:</w:t>
      </w:r>
      <w:r>
        <w:t xml:space="preserve"> </w:t>
      </w:r>
      <w:r>
        <w:t xml:space="preserve">Researchers often collaborate with community organizations to promote health literacy. For example, initiatives in Buenos Aires’ periphery focus on reducing maternal mortality through prenatal care education.</w:t>
      </w:r>
    </w:p>
    <w:bookmarkEnd w:id="22"/>
    <w:bookmarkStart w:id="23" w:name="Xf5594e531b03d6917799c8ac8bf3515fe13a36b"/>
    <w:p>
      <w:pPr>
        <w:pStyle w:val="Heading2"/>
      </w:pPr>
      <w:r>
        <w:t xml:space="preserve">Challenges Faced by Medical Researchers in Argentina’s Buenos Aires</w:t>
      </w:r>
    </w:p>
    <w:p>
      <w:pPr>
        <w:pStyle w:val="FirstParagraph"/>
      </w:pPr>
      <w:r>
        <w:t xml:space="preserve">Despite its strengths, the field of medical research in Buenos Aires is not without challenges. Funding constraints, bureaucratic delays in regulatory approvals, and limited access to cutting-edge technology hinder progress. Additionally, the brain drain phenomenon—where skilled professionals leave for better opportunities abroad—has reduced the availability of specialized expertise. However, recent government investments in scientific infrastructure, such as the creation of the National Institute for Biotechnology (INBIO), have begun to address these issues.</w:t>
      </w:r>
    </w:p>
    <w:bookmarkEnd w:id="23"/>
    <w:bookmarkStart w:id="24" w:name="X813988cd68b3c9411d1bca281ff29562b58afea"/>
    <w:p>
      <w:pPr>
        <w:pStyle w:val="Heading2"/>
      </w:pPr>
      <w:r>
        <w:t xml:space="preserve">Case Study: The Impact of Medical Research on Tuberculosis Control in Buenos Aires</w:t>
      </w:r>
    </w:p>
    <w:p>
      <w:pPr>
        <w:pStyle w:val="FirstParagraph"/>
      </w:pPr>
      <w:r>
        <w:t xml:space="preserve">Tuberculosis remains a public health priority in Argentina, with Buenos Aires reporting some of the highest rates. A 2019 study by the Universidad Católica Argentina (UCA) demonstrated that early detection through community-based screening programs reduced mortality rates by 35% in targeted areas. This research, led by Dr. María Fernanda López—a Medical Researcher affiliated with UBA—highlighted the importance of integrating low-cost diagnostic tools into primary healthcare systems. The findings were adopted by the Ministry of Health in Buenos Aires, leading to a nationwide expansion of similar programs.</w:t>
      </w:r>
    </w:p>
    <w:bookmarkEnd w:id="24"/>
    <w:bookmarkStart w:id="25" w:name="Xcf6c2f173e1fa1f808f5a6944af5766b687abf8"/>
    <w:p>
      <w:pPr>
        <w:pStyle w:val="Heading2"/>
      </w:pPr>
      <w:r>
        <w:t xml:space="preserve">The Future of Medical Research in Buenos Aires</w:t>
      </w:r>
    </w:p>
    <w:p>
      <w:pPr>
        <w:pStyle w:val="FirstParagraph"/>
      </w:pPr>
      <w:r>
        <w:t xml:space="preserve">As Argentina’s healthcare system evolves, Medical Researchers in Buenos Aires are poised to play an even greater role. Emerging fields such as personalized medicine, artificial intelligence in diagnostics, and telemedicine offer new opportunities for innovation. Collaborations with international institutions like the World Health Organization (WHO) and the University of Oxford have further strengthened the province’s research capacity.</w:t>
      </w:r>
    </w:p>
    <w:p>
      <w:pPr>
        <w:pStyle w:val="BodyText"/>
      </w:pPr>
      <w:r>
        <w:t xml:space="preserve">However, sustained investment in education, infrastructure, and interdisciplinary collaboration will be essential to maintain Buenos Aires’ leadership in medical science. The role of an Undergraduate Thesis in this context is to critically examine these dynamics while preparing future researchers to address both local and global health challenges.</w:t>
      </w:r>
    </w:p>
    <w:bookmarkEnd w:id="25"/>
    <w:bookmarkStart w:id="26" w:name="conclusion"/>
    <w:p>
      <w:pPr>
        <w:pStyle w:val="Heading2"/>
      </w:pPr>
      <w:r>
        <w:t xml:space="preserve">Conclusion</w:t>
      </w:r>
    </w:p>
    <w:p>
      <w:pPr>
        <w:pStyle w:val="FirstParagraph"/>
      </w:pPr>
      <w:r>
        <w:t xml:space="preserve">This thesis has underscored the indispensable contributions of Medical Researchers in Argentina’s Buenos Aires Province. Their work not only advances scientific knowledge but also directly impacts public health outcomes through policy implementation, community engagement, and technological innovation. As a center for medical research in Latin America, Buenos Aires continues to shape the future of healthcare through rigorous inquiry and interdisciplinary collaboration. For aspiring Medical Researchers, understanding this context is crucial to contributing meaningfully to both Argentina’s health landscape and the broader global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Medical Researcher in Argentina Buenos Aires</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