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c35d15186675d4a7bb500189be1bcb280af110a"/>
    <w:p>
      <w:pPr>
        <w:pStyle w:val="Heading1"/>
      </w:pPr>
      <w:r>
        <w:t xml:space="preserve">Undergraduate Thesis: The Role of Medical Researchers in Advancing Healthcare Innovation in China, Shanghai</w:t>
      </w:r>
    </w:p>
    <w:p>
      <w:pPr>
        <w:pStyle w:val="FirstParagraph"/>
      </w:pPr>
      <w:r>
        <w:rPr>
          <w:bCs/>
          <w:b/>
        </w:rPr>
        <w:t xml:space="preserve">Title:</w:t>
      </w:r>
      <w:r>
        <w:t xml:space="preserve"> </w:t>
      </w:r>
      <w:r>
        <w:t xml:space="preserve">"The Evolution and Impact of Medical Researcher Contributions to Public Health in Shanghai, China"</w:t>
      </w:r>
    </w:p>
    <w:bookmarkStart w:id="20" w:name="abstract"/>
    <w:p>
      <w:pPr>
        <w:pStyle w:val="Heading2"/>
      </w:pPr>
      <w:r>
        <w:t xml:space="preserve">Abstract</w:t>
      </w:r>
    </w:p>
    <w:p>
      <w:pPr>
        <w:pStyle w:val="FirstParagraph"/>
      </w:pPr>
      <w:r>
        <w:t xml:space="preserve">This undergraduate thesis explores the critical role of medical researchers in shaping the healthcare landscape of China, with a specific focus on Shanghai. As a global hub for innovation and biomedical research, Shanghai has become a focal point for advancing medical science in China. The study examines how medical researchers in Shanghai contribute to public health initiatives, technological advancements, and policy development. By analyzing recent case studies and institutional frameworks, this thesis highlights the unique challenges and opportunities faced by medical researchers in this dynamic city.</w:t>
      </w:r>
    </w:p>
    <w:bookmarkEnd w:id="20"/>
    <w:bookmarkStart w:id="21" w:name="introduction"/>
    <w:p>
      <w:pPr>
        <w:pStyle w:val="Heading2"/>
      </w:pPr>
      <w:r>
        <w:t xml:space="preserve">Introduction</w:t>
      </w:r>
    </w:p>
    <w:p>
      <w:pPr>
        <w:pStyle w:val="FirstParagraph"/>
      </w:pPr>
      <w:r>
        <w:rPr>
          <w:bCs/>
          <w:b/>
        </w:rPr>
        <w:t xml:space="preserve">Context:</w:t>
      </w:r>
      <w:r>
        <w:t xml:space="preserve"> </w:t>
      </w:r>
      <w:r>
        <w:t xml:space="preserve">China’s rapid economic growth has positioned it as a leader in global medical research, with Shanghai at the forefront. As one of the most populous cities and a center for higher education and technology, Shanghai hosts world-class institutions such as Fudan University, Shanghai Jiao Tong University, and the Chinese Academy of Medical Sciences. These institutions are home to thousands of</w:t>
      </w:r>
      <w:r>
        <w:t xml:space="preserve"> </w:t>
      </w:r>
      <w:r>
        <w:rPr>
          <w:bCs/>
          <w:b/>
        </w:rPr>
        <w:t xml:space="preserve">medical researchers</w:t>
      </w:r>
      <w:r>
        <w:t xml:space="preserve"> </w:t>
      </w:r>
      <w:r>
        <w:t xml:space="preserve">who drive innovation in areas like genomics, AI diagnostics, and precision medicine.</w:t>
      </w:r>
    </w:p>
    <w:p>
      <w:pPr>
        <w:pStyle w:val="BodyText"/>
      </w:pPr>
      <w:r>
        <w:rPr>
          <w:bCs/>
          <w:b/>
        </w:rPr>
        <w:t xml:space="preserve">Purpose:</w:t>
      </w:r>
      <w:r>
        <w:t xml:space="preserve"> </w:t>
      </w:r>
      <w:r>
        <w:t xml:space="preserve">This thesis aims to evaluate how medical researchers in Shanghai contribute to national and global healthcare goals while navigating the unique socio-political and economic environment of China. It also investigates the intersection of academic research, industry collaboration, and government policy in fostering a robust medical research ecosystem.</w:t>
      </w:r>
    </w:p>
    <w:bookmarkEnd w:id="21"/>
    <w:bookmarkStart w:id="22" w:name="methodology"/>
    <w:p>
      <w:pPr>
        <w:pStyle w:val="Heading2"/>
      </w:pPr>
      <w:r>
        <w:t xml:space="preserve">Methodology</w:t>
      </w:r>
    </w:p>
    <w:p>
      <w:pPr>
        <w:pStyle w:val="FirstParagraph"/>
      </w:pPr>
      <w:r>
        <w:t xml:space="preserve">The study employs a qualitative approach, drawing on secondary data from peer-reviewed journals, government publications, and case studies of Shanghai-based medical institutions. Key themes include:</w:t>
      </w:r>
    </w:p>
    <w:p>
      <w:pPr>
        <w:numPr>
          <w:ilvl w:val="0"/>
          <w:numId w:val="1001"/>
        </w:numPr>
        <w:pStyle w:val="Compact"/>
      </w:pPr>
      <w:r>
        <w:t xml:space="preserve">The role of medical researchers in addressing public health challenges (e.g., pandemic response, chronic disease management).</w:t>
      </w:r>
    </w:p>
    <w:p>
      <w:pPr>
        <w:numPr>
          <w:ilvl w:val="0"/>
          <w:numId w:val="1001"/>
        </w:numPr>
        <w:pStyle w:val="Compact"/>
      </w:pPr>
      <w:r>
        <w:t xml:space="preserve">Collaboration between academia and industry in Shanghai’s biotechnology sector.</w:t>
      </w:r>
    </w:p>
    <w:p>
      <w:pPr>
        <w:numPr>
          <w:ilvl w:val="0"/>
          <w:numId w:val="1001"/>
        </w:numPr>
        <w:pStyle w:val="Compact"/>
      </w:pPr>
      <w:r>
        <w:t xml:space="preserve">Ethical and regulatory frameworks governing medical research in China.</w:t>
      </w:r>
    </w:p>
    <w:bookmarkEnd w:id="22"/>
    <w:bookmarkStart w:id="27" w:name="main-body"/>
    <w:p>
      <w:pPr>
        <w:pStyle w:val="Heading2"/>
      </w:pPr>
      <w:r>
        <w:t xml:space="preserve">Main Body</w:t>
      </w:r>
    </w:p>
    <w:bookmarkStart w:id="23" w:name="X2cead4527de22899e17f123b714de79a0ac7a3e"/>
    <w:p>
      <w:pPr>
        <w:pStyle w:val="Heading3"/>
      </w:pPr>
      <w:r>
        <w:t xml:space="preserve">1. Medical Researchers as Catalysts for Public Health Innovation</w:t>
      </w:r>
    </w:p>
    <w:p>
      <w:pPr>
        <w:pStyle w:val="FirstParagraph"/>
      </w:pPr>
      <w:r>
        <w:t xml:space="preserve">In Shanghai, medical researchers play a pivotal role in tackling pressing health issues such as aging populations, air pollution-related illnesses, and the rise of non-communicable diseases. For instance, researchers at the Shanghai Institute of Medical Genetics have pioneered studies on hereditary disorders using CRISPR technology. These efforts align with China’s national strategy to enhance healthcare equity and reduce disparities.</w:t>
      </w:r>
    </w:p>
    <w:p>
      <w:pPr>
        <w:pStyle w:val="BodyText"/>
      </w:pPr>
      <w:r>
        <w:t xml:space="preserve">Moreover, during the COVID-19 pandemic, medical researchers in Shanghai were instrumental in developing rapid diagnostic tests and contributing to global vaccine research. Their work underscored the importance of interdisciplinary collaboration between virologists, data scientists, and public health officials.</w:t>
      </w:r>
    </w:p>
    <w:bookmarkEnd w:id="23"/>
    <w:bookmarkStart w:id="24" w:name="X9318a7646746aa6931fa027f95d981b3c333434"/>
    <w:p>
      <w:pPr>
        <w:pStyle w:val="Heading3"/>
      </w:pPr>
      <w:r>
        <w:t xml:space="preserve">2. Technological Advancements and Industry-Academia Synergy</w:t>
      </w:r>
    </w:p>
    <w:p>
      <w:pPr>
        <w:pStyle w:val="FirstParagraph"/>
      </w:pPr>
      <w:r>
        <w:t xml:space="preserve">Shanghai’s medical research community benefits from its proximity to tech hubs like Pudong and Zhangjiang Biotech Park. Medical researchers collaborate with startups and multinational corporations to develop cutting-edge tools, such as AI-powered imaging systems for early cancer detection. This synergy has positioned Shanghai as a leader in digital health innovation.</w:t>
      </w:r>
    </w:p>
    <w:p>
      <w:pPr>
        <w:pStyle w:val="BodyText"/>
      </w:pPr>
      <w:r>
        <w:t xml:space="preserve">For example, the partnership between the Shanghai Ninth People’s Hospital and IBM Watson Health has produced AI models that analyze patient data to improve treatment outcomes. Such collaborations highlight how</w:t>
      </w:r>
      <w:r>
        <w:t xml:space="preserve"> </w:t>
      </w:r>
      <w:r>
        <w:rPr>
          <w:bCs/>
          <w:b/>
        </w:rPr>
        <w:t xml:space="preserve">medical researchers</w:t>
      </w:r>
      <w:r>
        <w:t xml:space="preserve"> </w:t>
      </w:r>
      <w:r>
        <w:t xml:space="preserve">leverage technology to address clinical challenges while fostering economic growth.</w:t>
      </w:r>
    </w:p>
    <w:bookmarkEnd w:id="24"/>
    <w:bookmarkStart w:id="25" w:name="challenges-and-ethical-considerations"/>
    <w:p>
      <w:pPr>
        <w:pStyle w:val="Heading3"/>
      </w:pPr>
      <w:r>
        <w:t xml:space="preserve">3. Challenges and Ethical Considerations</w:t>
      </w:r>
    </w:p>
    <w:p>
      <w:pPr>
        <w:pStyle w:val="FirstParagraph"/>
      </w:pPr>
      <w:r>
        <w:t xml:space="preserve">Despite its strengths, Shanghai’s medical research landscape faces hurdles such as funding competition, bureaucratic oversight, and ethical dilemmas related to data privacy. Researchers must navigate strict regulations imposed by the Chinese government while ensuring their work adheres to international standards.</w:t>
      </w:r>
    </w:p>
    <w:p>
      <w:pPr>
        <w:pStyle w:val="BodyText"/>
      </w:pPr>
      <w:r>
        <w:t xml:space="preserve">A notable case is the controversy surrounding genetic data collection for population-wide health studies. While these projects aim to improve public health, they raise questions about informed consent and data security. Medical researchers in Shanghai are actively engaged in developing ethical guidelines to balance innovation with patient rights.</w:t>
      </w:r>
    </w:p>
    <w:bookmarkEnd w:id="25"/>
    <w:bookmarkStart w:id="26" w:name="Xe0450f58809524e9ff68c697f297856d63b3318"/>
    <w:p>
      <w:pPr>
        <w:pStyle w:val="Heading3"/>
      </w:pPr>
      <w:r>
        <w:t xml:space="preserve">4. Case Study: The Role of Fudan University’s Medical School</w:t>
      </w:r>
    </w:p>
    <w:p>
      <w:pPr>
        <w:pStyle w:val="FirstParagraph"/>
      </w:pPr>
      <w:r>
        <w:t xml:space="preserve">Fudan University’s School of Medicine serves as a prime example of how academic institutions cultivate medical researchers. Its emphasis on interdisciplinary training and global partnerships has produced leaders in fields such as regenerative medicine and pharmacology. Graduates from this institution often contribute to Shanghai’s healthcare infrastructure, bridging the gap between research and clinical practice.</w:t>
      </w:r>
    </w:p>
    <w:bookmarkEnd w:id="26"/>
    <w:bookmarkEnd w:id="27"/>
    <w:bookmarkStart w:id="28" w:name="conclusion"/>
    <w:p>
      <w:pPr>
        <w:pStyle w:val="Heading2"/>
      </w:pPr>
      <w:r>
        <w:t xml:space="preserve">Conclusion</w:t>
      </w:r>
    </w:p>
    <w:p>
      <w:pPr>
        <w:pStyle w:val="FirstParagraph"/>
      </w:pPr>
      <w:r>
        <w:t xml:space="preserve">The role of medical researchers in Shanghai is indispensable to China’s journey toward becoming a global leader in healthcare innovation. By fostering collaboration across sectors and addressing ethical challenges, these researchers not only advance scientific knowledge but also improve the lives of millions. As an</w:t>
      </w:r>
      <w:r>
        <w:t xml:space="preserve"> </w:t>
      </w:r>
      <w:r>
        <w:rPr>
          <w:bCs/>
          <w:b/>
        </w:rPr>
        <w:t xml:space="preserve">undergraduate thesis</w:t>
      </w:r>
      <w:r>
        <w:t xml:space="preserve">, this study underscores the need for continued investment in research education and infrastructure to sustain Shanghai’s prominence as a medical research hub in China.</w:t>
      </w:r>
    </w:p>
    <w:bookmarkEnd w:id="28"/>
    <w:bookmarkStart w:id="29" w:name="references"/>
    <w:p>
      <w:pPr>
        <w:pStyle w:val="Heading2"/>
      </w:pPr>
      <w:r>
        <w:t xml:space="preserve">References</w:t>
      </w:r>
    </w:p>
    <w:p>
      <w:pPr>
        <w:numPr>
          <w:ilvl w:val="0"/>
          <w:numId w:val="1002"/>
        </w:numPr>
        <w:pStyle w:val="Compact"/>
      </w:pPr>
      <w:r>
        <w:t xml:space="preserve">Chinese Ministry of Health. (2023). "National Healthcare Development Plan 2035."</w:t>
      </w:r>
    </w:p>
    <w:p>
      <w:pPr>
        <w:numPr>
          <w:ilvl w:val="0"/>
          <w:numId w:val="1002"/>
        </w:numPr>
        <w:pStyle w:val="Compact"/>
      </w:pPr>
      <w:r>
        <w:t xml:space="preserve">Liu, Y., &amp; Zhang, X. (2021). "AI in Diagnostics: A Case Study of Shanghai’s Medical Innovations."</w:t>
      </w:r>
      <w:r>
        <w:t xml:space="preserve"> </w:t>
      </w:r>
      <w:r>
        <w:rPr>
          <w:iCs/>
          <w:i/>
        </w:rPr>
        <w:t xml:space="preserve">Journal of Biomedical Engineering</w:t>
      </w:r>
      <w:r>
        <w:t xml:space="preserve">.</w:t>
      </w:r>
    </w:p>
    <w:p>
      <w:pPr>
        <w:numPr>
          <w:ilvl w:val="0"/>
          <w:numId w:val="1002"/>
        </w:numPr>
        <w:pStyle w:val="Compact"/>
      </w:pPr>
      <w:r>
        <w:t xml:space="preserve">Fudan University School of Medicine. (2024). "Annual Report on Research Contributions."</w:t>
      </w:r>
    </w:p>
    <w:p>
      <w:pPr>
        <w:pStyle w:val="FirstParagraph"/>
      </w:pPr>
      <w:r>
        <w:rPr>
          <w:bCs/>
          <w:b/>
        </w:rPr>
        <w:t xml:space="preserve">Note:</w:t>
      </w:r>
      <w:r>
        <w:t xml:space="preserve"> </w:t>
      </w:r>
      <w:r>
        <w:t xml:space="preserve">This thesis is submitted as part of the undergraduate program at [Your University Name], focusing on the intersection of medical research, policy, and innovation in</w:t>
      </w:r>
      <w:r>
        <w:t xml:space="preserve"> </w:t>
      </w:r>
      <w:r>
        <w:rPr>
          <w:bCs/>
          <w:b/>
        </w:rPr>
        <w:t xml:space="preserve">China Shanghai</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China Shanghai</dc:title>
  <dc:creator/>
  <dc:language>en</dc:language>
  <cp:keywords/>
  <dcterms:created xsi:type="dcterms:W3CDTF">2026-07-23T16:48:57Z</dcterms:created>
  <dcterms:modified xsi:type="dcterms:W3CDTF">2026-07-23T16:48:57Z</dcterms:modified>
</cp:coreProperties>
</file>

<file path=docProps/custom.xml><?xml version="1.0" encoding="utf-8"?>
<Properties xmlns="http://schemas.openxmlformats.org/officeDocument/2006/custom-properties" xmlns:vt="http://schemas.openxmlformats.org/officeDocument/2006/docPropsVTypes"/>
</file>