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Medical</w:t>
      </w:r>
      <w:r>
        <w:t xml:space="preserve"> </w:t>
      </w:r>
      <w:r>
        <w:t xml:space="preserve">Researcher</w:t>
      </w:r>
      <w:r>
        <w:t xml:space="preserve"> </w:t>
      </w:r>
      <w:r>
        <w:t xml:space="preserve">in</w:t>
      </w:r>
      <w:r>
        <w:t xml:space="preserve"> </w:t>
      </w:r>
      <w:r>
        <w:t xml:space="preserve">Italy</w:t>
      </w:r>
      <w:r>
        <w:t xml:space="preserve"> </w:t>
      </w:r>
      <w:r>
        <w:t xml:space="preserve">Milan</w:t>
      </w:r>
    </w:p>
    <w:p>
      <w:pPr>
        <w:pStyle w:val="FirstParagraph"/>
      </w:pPr>
      <w:r>
        <w:t xml:space="preserve">```html</w:t>
      </w:r>
    </w:p>
    <w:bookmarkStart w:id="28" w:name="X70abf7477676fabeeaad9f73e8085dc8c404b12"/>
    <w:p>
      <w:pPr>
        <w:pStyle w:val="Heading1"/>
      </w:pPr>
      <w:r>
        <w:t xml:space="preserve">Undergraduate Thesis: The Role of a Medical Researcher in Italy Milan</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of Milan</w:t>
      </w:r>
      <w:r>
        <w:br/>
      </w:r>
      <w:r>
        <w:rPr>
          <w:bCs/>
          <w:b/>
        </w:rPr>
        <w:t xml:space="preserve">Date:</w:t>
      </w:r>
      <w:r>
        <w:t xml:space="preserve"> </w:t>
      </w:r>
      <w:r>
        <w:t xml:space="preserve">[Insert Date]</w:t>
      </w:r>
    </w:p>
    <w:bookmarkStart w:id="20" w:name="introduction"/>
    <w:p>
      <w:pPr>
        <w:pStyle w:val="Heading2"/>
      </w:pPr>
      <w:r>
        <w:t xml:space="preserve">Introduction</w:t>
      </w:r>
    </w:p>
    <w:p>
      <w:pPr>
        <w:pStyle w:val="FirstParagraph"/>
      </w:pPr>
      <w:r>
        <w:t xml:space="preserve">The field of medical research is a cornerstone of modern healthcare, driving innovation and improving patient outcomes through scientific discovery. In Italy, and particularly in Milan—a city renowned for its academic excellence and advanced healthcare infrastructure—the role of a</w:t>
      </w:r>
      <w:r>
        <w:t xml:space="preserve"> </w:t>
      </w:r>
      <w:r>
        <w:rPr>
          <w:bCs/>
          <w:b/>
        </w:rPr>
        <w:t xml:space="preserve">Medical Researcher</w:t>
      </w:r>
      <w:r>
        <w:t xml:space="preserve"> </w:t>
      </w:r>
      <w:r>
        <w:t xml:space="preserve">holds immense significance. This undergraduate thesis explores the multifaceted responsibilities, challenges, and opportunities faced by medical researchers in Milan, emphasizing their contributions to Italy's healthcare system. By analyzing the interplay between academia, clinical practice, and innovation in Milan, this document highlights why studying medical research in this region is a pivotal step for aspiring professionals.</w:t>
      </w:r>
    </w:p>
    <w:bookmarkEnd w:id="20"/>
    <w:bookmarkStart w:id="21" w:name="Xaf2c8c9cfe3a2d243737cf678d72bd1e90771a1"/>
    <w:p>
      <w:pPr>
        <w:pStyle w:val="Heading2"/>
      </w:pPr>
      <w:r>
        <w:t xml:space="preserve">Context and Importance of Medical Research in Italy Milan</w:t>
      </w:r>
    </w:p>
    <w:p>
      <w:pPr>
        <w:pStyle w:val="FirstParagraph"/>
      </w:pPr>
      <w:r>
        <w:t xml:space="preserve">Milan serves as a hub for medical research in Italy due to its concentration of prestigious institutions such as the University of Milan, the Istituto di Ricerca Farmacologica Mario Negri, and leading hospitals like San Raffaele Scientific Institute. These entities foster a collaborative environment where basic science, clinical trials, and translational research converge. The city’s strategic location in Europe also positions it as a global player in medical innovation, attracting international collaborations and funding opportunities.</w:t>
      </w:r>
    </w:p>
    <w:p>
      <w:pPr>
        <w:pStyle w:val="BodyText"/>
      </w:pPr>
      <w:r>
        <w:t xml:space="preserve">The Italian healthcare system emphasizes the integration of research into clinical practice, ensuring that medical discoveries directly benefit patients. In Milan, this synergy is evident through initiatives like the Lombardy Region’s investment in biomedical research and its partnership with pharmaceutical companies to accelerate drug development. For an</w:t>
      </w:r>
      <w:r>
        <w:t xml:space="preserve"> </w:t>
      </w:r>
      <w:r>
        <w:rPr>
          <w:bCs/>
          <w:b/>
        </w:rPr>
        <w:t xml:space="preserve">Undergraduate Thesis</w:t>
      </w:r>
      <w:r>
        <w:t xml:space="preserve"> </w:t>
      </w:r>
      <w:r>
        <w:t xml:space="preserve">focused on medical research, understanding these dynamics provides a foundation for analyzing how researchers navigate regulatory frameworks, ethical standards, and interdisciplinary teamwork.</w:t>
      </w:r>
    </w:p>
    <w:bookmarkEnd w:id="21"/>
    <w:bookmarkStart w:id="22" w:name="X7feec6ca3dcdf2d73db025019f729ded45490b7"/>
    <w:p>
      <w:pPr>
        <w:pStyle w:val="Heading2"/>
      </w:pPr>
      <w:r>
        <w:t xml:space="preserve">The Role of a Medical Researcher in Italy's Healthcare System</w:t>
      </w:r>
    </w:p>
    <w:p>
      <w:pPr>
        <w:pStyle w:val="FirstParagraph"/>
      </w:pPr>
      <w:r>
        <w:t xml:space="preserve">A</w:t>
      </w:r>
      <w:r>
        <w:t xml:space="preserve"> </w:t>
      </w:r>
      <w:r>
        <w:rPr>
          <w:bCs/>
          <w:b/>
        </w:rPr>
        <w:t xml:space="preserve">Medical Researcher</w:t>
      </w:r>
      <w:r>
        <w:t xml:space="preserve"> </w:t>
      </w:r>
      <w:r>
        <w:t xml:space="preserve">in Italy is responsible for designing studies, conducting experiments, and analyzing data to address unmet clinical needs. Their work spans from laboratory-based investigations to large-scale clinical trials, often requiring collaboration with clinicians, statisticians, and bioethicists. In Milan’s context, researchers must also comply with stringent regulations set by the Italian Medicines Agency (AIFA) and the European Union’s General Data Protection Regulation (GDPR), which governs patient data usage.</w:t>
      </w:r>
    </w:p>
    <w:p>
      <w:pPr>
        <w:pStyle w:val="BodyText"/>
      </w:pPr>
      <w:r>
        <w:t xml:space="preserve">Moreover, medical researchers in Italy play a critical role in addressing public health challenges, such as the aging population and rising prevalence of chronic diseases. For instance, studies on diabetes management or oncology treatments are frequently conducted in Milan’s research centers. These efforts not only advance scientific knowledge but also inform policy decisions and improve healthcare delivery across the nation.</w:t>
      </w:r>
    </w:p>
    <w:bookmarkEnd w:id="22"/>
    <w:bookmarkStart w:id="23" w:name="Xb0c906b80b8cf19e5512e9ff45b613c9f7fe2da"/>
    <w:p>
      <w:pPr>
        <w:pStyle w:val="Heading2"/>
      </w:pPr>
      <w:r>
        <w:t xml:space="preserve">Challenges Faced by Medical Researchers in Milan</w:t>
      </w:r>
    </w:p>
    <w:p>
      <w:pPr>
        <w:pStyle w:val="FirstParagraph"/>
      </w:pPr>
      <w:r>
        <w:t xml:space="preserve">Despite its strengths, the path of a medical researcher in Milan is fraught with challenges. Limited funding for early-stage research, bureaucratic hurdles in securing approvals for clinical trials, and competition for resources are common obstacles. Additionally, the pressure to publish high-impact papers and secure international recognition can strain researchers’ work-life balance.</w:t>
      </w:r>
    </w:p>
    <w:p>
      <w:pPr>
        <w:pStyle w:val="BodyText"/>
      </w:pPr>
      <w:r>
        <w:t xml:space="preserve">Ethical considerations also play a central role. Researchers must navigate complex consent processes for patient studies and ensure transparency in data sharing with global collaborators. The thesis will delve into how these challenges are managed within Milan’s academic and institutional frameworks, drawing on case studies from local research centers.</w:t>
      </w:r>
    </w:p>
    <w:bookmarkEnd w:id="23"/>
    <w:bookmarkStart w:id="24" w:name="case-studies-medical-research-in-milan"/>
    <w:p>
      <w:pPr>
        <w:pStyle w:val="Heading2"/>
      </w:pPr>
      <w:r>
        <w:t xml:space="preserve">Case Studies: Medical Research in Milan</w:t>
      </w:r>
    </w:p>
    <w:p>
      <w:pPr>
        <w:pStyle w:val="FirstParagraph"/>
      </w:pPr>
      <w:r>
        <w:t xml:space="preserve">This section of the</w:t>
      </w:r>
      <w:r>
        <w:t xml:space="preserve"> </w:t>
      </w:r>
      <w:r>
        <w:rPr>
          <w:bCs/>
          <w:b/>
        </w:rPr>
        <w:t xml:space="preserve">Undergraduate Thesis</w:t>
      </w:r>
      <w:r>
        <w:t xml:space="preserve"> </w:t>
      </w:r>
      <w:r>
        <w:t xml:space="preserve">presents examples of groundbreaking medical research conducted in Milan. For instance, the University of Milan’s Department of Biomedical Sciences has pioneered work in regenerative medicine, including stem cell therapies for spinal cord injuries. Another example is the San Raffaele Scientific Institute’s contributions to cancer immunotherapy, which have led to novel treatments now used worldwide.</w:t>
      </w:r>
    </w:p>
    <w:p>
      <w:pPr>
        <w:pStyle w:val="BodyText"/>
      </w:pPr>
      <w:r>
        <w:t xml:space="preserve">These case studies illustrate how medical researchers in Milan leverage cutting-edge technologies and interdisciplinary approaches to solve complex health problems. They also highlight the importance of translational research—bridging the gap between laboratory findings and clinical applications—which is a hallmark of Italian medical science.</w:t>
      </w:r>
    </w:p>
    <w:bookmarkEnd w:id="24"/>
    <w:bookmarkStart w:id="25" w:name="X65e07719f85e01d43b0945767ebb0b6639cbb4d"/>
    <w:p>
      <w:pPr>
        <w:pStyle w:val="Heading2"/>
      </w:pPr>
      <w:r>
        <w:t xml:space="preserve">Educational and Professional Pathways for Medical Researchers in Italy</w:t>
      </w:r>
    </w:p>
    <w:p>
      <w:pPr>
        <w:pStyle w:val="FirstParagraph"/>
      </w:pPr>
      <w:r>
        <w:t xml:space="preserve">Becoming a medical researcher in Italy requires rigorous academic training. Aspiring researchers typically pursue a Laurea Magistrale (Master’s degree) in Biotechnology, Molecular Medicine, or Public Health at institutions like the University of Milan. Postgraduate studies often include internships at research hospitals or participation in EU-funded projects such as Horizon Europe.</w:t>
      </w:r>
    </w:p>
    <w:p>
      <w:pPr>
        <w:pStyle w:val="BodyText"/>
      </w:pPr>
      <w:r>
        <w:t xml:space="preserve">Professional development is further enhanced by certifications in bioethics, data analysis, and clinical trial management. Networking with Milan’s vibrant scientific community through conferences and seminars is also vital for career growth. This section of the thesis evaluates the curriculum and resources available to students at Italian universities, emphasizing their relevance to a career as a</w:t>
      </w:r>
      <w:r>
        <w:t xml:space="preserve"> </w:t>
      </w:r>
      <w:r>
        <w:rPr>
          <w:bCs/>
          <w:b/>
        </w:rPr>
        <w:t xml:space="preserve">Medical Researcher</w:t>
      </w:r>
      <w:r>
        <w:t xml:space="preserve">.</w:t>
      </w:r>
    </w:p>
    <w:bookmarkEnd w:id="25"/>
    <w:bookmarkStart w:id="26" w:name="X4f95b2e9977051bdb124ffe39c66bec907c6bef"/>
    <w:p>
      <w:pPr>
        <w:pStyle w:val="Heading2"/>
      </w:pPr>
      <w:r>
        <w:t xml:space="preserve">Future Perspectives: Medical Research in Milan and Beyond</w:t>
      </w:r>
    </w:p>
    <w:p>
      <w:pPr>
        <w:pStyle w:val="FirstParagraph"/>
      </w:pPr>
      <w:r>
        <w:t xml:space="preserve">The future of medical research in Milan is promising, with emerging trends such as artificial intelligence in diagnostics, precision medicine, and telehealth gaining traction. The city’s commitment to fostering innovation ensures that researchers have access to state-of-the-art facilities and funding opportunities. As a</w:t>
      </w:r>
      <w:r>
        <w:t xml:space="preserve"> </w:t>
      </w:r>
      <w:r>
        <w:rPr>
          <w:bCs/>
          <w:b/>
        </w:rPr>
        <w:t xml:space="preserve">Medical Researcher</w:t>
      </w:r>
      <w:r>
        <w:t xml:space="preserve"> </w:t>
      </w:r>
      <w:r>
        <w:t xml:space="preserve">in Italy, professionals are poised to contribute to global health solutions while addressing regional challenges.</w:t>
      </w:r>
    </w:p>
    <w:p>
      <w:pPr>
        <w:pStyle w:val="BodyText"/>
      </w:pPr>
      <w:r>
        <w:t xml:space="preserve">This thesis concludes by underscoring the importance of interdisciplinary collaboration, ethical rigor, and adaptability in the evolving field of medical research. For students pursuing an</w:t>
      </w:r>
      <w:r>
        <w:t xml:space="preserve"> </w:t>
      </w:r>
      <w:r>
        <w:rPr>
          <w:bCs/>
          <w:b/>
        </w:rPr>
        <w:t xml:space="preserve">Undergraduate Thesis</w:t>
      </w:r>
      <w:r>
        <w:t xml:space="preserve"> </w:t>
      </w:r>
      <w:r>
        <w:t xml:space="preserve">on this topic, Milan offers a unique blend of academic excellence, clinical diversity, and innovation that prepares researchers for impactful careers in Italy and beyond.</w:t>
      </w:r>
    </w:p>
    <w:bookmarkEnd w:id="26"/>
    <w:bookmarkStart w:id="27" w:name="references"/>
    <w:p>
      <w:pPr>
        <w:pStyle w:val="Heading2"/>
      </w:pPr>
      <w:r>
        <w:t xml:space="preserve">References</w:t>
      </w:r>
    </w:p>
    <w:p>
      <w:pPr>
        <w:pStyle w:val="FirstParagraph"/>
      </w:pPr>
      <w:r>
        <w:t xml:space="preserve">[Insert references to academic journals, institutional reports, and regulatory guidelines used in the thesis.]</w:t>
      </w:r>
    </w:p>
    <w:p>
      <w:pPr>
        <w:pStyle w:val="BodyText"/>
      </w:pPr>
      <w:r>
        <w:rPr>
          <w:iCs/>
          <w:i/>
        </w:rPr>
        <w:t xml:space="preserve">End of Document</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Medical Researcher in Italy Milan</dc:title>
  <dc:creator/>
  <dc:language>en</dc:language>
  <cp:keywords/>
  <dcterms:created xsi:type="dcterms:W3CDTF">2026-07-21T14:53:52Z</dcterms:created>
  <dcterms:modified xsi:type="dcterms:W3CDTF">2026-07-21T14:53:52Z</dcterms:modified>
</cp:coreProperties>
</file>

<file path=docProps/custom.xml><?xml version="1.0" encoding="utf-8"?>
<Properties xmlns="http://schemas.openxmlformats.org/officeDocument/2006/custom-properties" xmlns:vt="http://schemas.openxmlformats.org/officeDocument/2006/docPropsVTypes"/>
</file>