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Medical</w:t>
      </w:r>
      <w:r>
        <w:t xml:space="preserve"> </w:t>
      </w:r>
      <w:r>
        <w:t xml:space="preserve">Researcher</w:t>
      </w:r>
      <w:r>
        <w:t xml:space="preserve"> </w:t>
      </w:r>
      <w:r>
        <w:t xml:space="preserve">in</w:t>
      </w:r>
      <w:r>
        <w:t xml:space="preserve"> </w:t>
      </w:r>
      <w:r>
        <w:t xml:space="preserve">Morocco</w:t>
      </w:r>
      <w:r>
        <w:t xml:space="preserve"> </w:t>
      </w:r>
      <w:r>
        <w:t xml:space="preserve">Casablanca</w:t>
      </w:r>
    </w:p>
    <w:p>
      <w:pPr>
        <w:pStyle w:val="FirstParagraph"/>
      </w:pPr>
      <w:r>
        <w:t xml:space="preserve">```html</w:t>
      </w:r>
    </w:p>
    <w:p>
      <w:pPr>
        <w:pStyle w:val="BodyText"/>
      </w:pPr>
      <w:r>
        <w:rPr>
          <w:bCs/>
          <w:b/>
        </w:rPr>
        <w:t xml:space="preserve">Undergraduate Thesis on the Role of a Medical Researcher in Morocco Casablanca</w:t>
      </w:r>
    </w:p>
    <w:bookmarkStart w:id="20" w:name="introduction"/>
    <w:p>
      <w:pPr>
        <w:pStyle w:val="Heading2"/>
      </w:pPr>
      <w:r>
        <w:t xml:space="preserve">Introduction</w:t>
      </w:r>
    </w:p>
    <w:p>
      <w:pPr>
        <w:pStyle w:val="FirstParagraph"/>
      </w:pPr>
      <w:r>
        <w:t xml:space="preserve">The field of medical research plays a pivotal role in advancing healthcare systems, developing innovative treatments, and addressing public health challenges. In the context of Morocco Casablanca, where urbanization and socioeconomic factors shape healthcare dynamics, the contributions of medical researchers are particularly significant. This undergraduate thesis explores the responsibilities, challenges, and opportunities faced by medical researchers in Morocco Casablanca while emphasizing their role in shaping future healthcare policies and practices.</w:t>
      </w:r>
    </w:p>
    <w:bookmarkEnd w:id="20"/>
    <w:bookmarkStart w:id="21" w:name="X9f523432b0f7037c3d3c75e81c8c2c495a34432"/>
    <w:p>
      <w:pPr>
        <w:pStyle w:val="Heading2"/>
      </w:pPr>
      <w:r>
        <w:t xml:space="preserve">Academic Preparation and Institutional Framework</w:t>
      </w:r>
    </w:p>
    <w:p>
      <w:pPr>
        <w:pStyle w:val="FirstParagraph"/>
      </w:pPr>
      <w:r>
        <w:t xml:space="preserve">A Medical Researcher in Morocco Casablanca typically begins their journey through rigorous academic training at institutions such as the Université Hassan II de Casablanca, Cadi Ayyad University, or the Ibn Tofail University. These universities offer undergraduate and postgraduate programs in medicine, biotechnology, and public health that align with national healthcare priorities. Students are encouraged to engage in research projects focused on local health issues, such as infectious diseases (e.g., tuberculosis), non-communicable diseases (e.g., diabetes), and mental health challenges exacerbated by urban stressors.</w:t>
      </w:r>
    </w:p>
    <w:p>
      <w:pPr>
        <w:pStyle w:val="BodyText"/>
      </w:pPr>
      <w:r>
        <w:t xml:space="preserve">The Moroccan Ministry of Health collaborates with academic institutions to ensure that medical research addresses gaps in the national healthcare system. In Casablanca, this partnership has led to initiatives such as the development of low-cost diagnostic tools for prevalent diseases and studies on the effectiveness of traditional Moroccan remedies.</w:t>
      </w:r>
    </w:p>
    <w:bookmarkEnd w:id="21"/>
    <w:bookmarkStart w:id="22" w:name="Xa7176bda6ab404b13c11f6e5443f484b443d976"/>
    <w:p>
      <w:pPr>
        <w:pStyle w:val="Heading2"/>
      </w:pPr>
      <w:r>
        <w:t xml:space="preserve">Key Responsibilities of a Medical Researcher in Morocco Casablanca</w:t>
      </w:r>
    </w:p>
    <w:p>
      <w:pPr>
        <w:pStyle w:val="FirstParagraph"/>
      </w:pPr>
      <w:r>
        <w:t xml:space="preserve">A Medical Researcher in Morocco Casablanca is tasked with designing, conducting, and publishing studies that contribute to scientific knowledge while addressing local health needs. Key responsibilities include:</w:t>
      </w:r>
    </w:p>
    <w:p>
      <w:pPr>
        <w:numPr>
          <w:ilvl w:val="0"/>
          <w:numId w:val="1001"/>
        </w:numPr>
        <w:pStyle w:val="Compact"/>
      </w:pPr>
      <w:r>
        <w:rPr>
          <w:bCs/>
          <w:b/>
        </w:rPr>
        <w:t xml:space="preserve">Data Collection and Analysis:</w:t>
      </w:r>
      <w:r>
        <w:t xml:space="preserve"> </w:t>
      </w:r>
      <w:r>
        <w:t xml:space="preserve">Gathering data from hospitals, clinics, and communities in Casablanca to identify health trends and risk factors.</w:t>
      </w:r>
    </w:p>
    <w:p>
      <w:pPr>
        <w:numPr>
          <w:ilvl w:val="0"/>
          <w:numId w:val="1001"/>
        </w:numPr>
        <w:pStyle w:val="Compact"/>
      </w:pPr>
      <w:r>
        <w:rPr>
          <w:bCs/>
          <w:b/>
        </w:rPr>
        <w:t xml:space="preserve">Clinical Trials:</w:t>
      </w:r>
      <w:r>
        <w:t xml:space="preserve"> </w:t>
      </w:r>
      <w:r>
        <w:t xml:space="preserve">Participating in trials for new pharmaceuticals or therapies tailored to Moroccan populations, ensuring ethical compliance with guidelines from the Moroccan Health Council.</w:t>
      </w:r>
    </w:p>
    <w:p>
      <w:pPr>
        <w:numPr>
          <w:ilvl w:val="0"/>
          <w:numId w:val="1001"/>
        </w:numPr>
        <w:pStyle w:val="Compact"/>
      </w:pPr>
      <w:r>
        <w:rPr>
          <w:bCs/>
          <w:b/>
        </w:rPr>
        <w:t xml:space="preserve">Public Health Advocacy:</w:t>
      </w:r>
      <w:r>
        <w:t xml:space="preserve"> </w:t>
      </w:r>
      <w:r>
        <w:t xml:space="preserve">Raising awareness about preventable diseases through outreach programs and collaborations with NGOs like Médecins Sans Frontières (MSF) operating in Casablanca.</w:t>
      </w:r>
    </w:p>
    <w:bookmarkEnd w:id="22"/>
    <w:bookmarkStart w:id="23" w:name="X4ad760d69a8961e68a85db4dd12ba6c2f6f5576"/>
    <w:p>
      <w:pPr>
        <w:pStyle w:val="Heading2"/>
      </w:pPr>
      <w:r>
        <w:t xml:space="preserve">Challenges Faced by Medical Researchers in Morocco</w:t>
      </w:r>
    </w:p>
    <w:p>
      <w:pPr>
        <w:pStyle w:val="FirstParagraph"/>
      </w:pPr>
      <w:r>
        <w:t xml:space="preserve">Despite its potential, medical research in Morocco faces hurdles such as limited funding for long-term studies, a shortage of specialized laboratory equipment, and bureaucratic delays in approving research protocols. In Casablanca, these challenges are compounded by the need to balance academic work with clinical practice due to the high demand for skilled healthcare professionals.</w:t>
      </w:r>
    </w:p>
    <w:p>
      <w:pPr>
        <w:pStyle w:val="BodyText"/>
      </w:pPr>
      <w:r>
        <w:t xml:space="preserve">Additionally, the integration of traditional healing practices with modern medicine poses a unique challenge. Researchers must navigate cultural sensitivities while validating traditional treatments through evidence-based studies. For example, research on Moroccan herbal remedies like *Achillea millefolium* (yarrow) for wound healing requires rigorous clinical validation to gain international recognition.</w:t>
      </w:r>
    </w:p>
    <w:bookmarkEnd w:id="23"/>
    <w:bookmarkStart w:id="24" w:name="opportunities-for-growth-and-innovation"/>
    <w:p>
      <w:pPr>
        <w:pStyle w:val="Heading2"/>
      </w:pPr>
      <w:r>
        <w:t xml:space="preserve">Opportunities for Growth and Innovation</w:t>
      </w:r>
    </w:p>
    <w:p>
      <w:pPr>
        <w:pStyle w:val="FirstParagraph"/>
      </w:pPr>
      <w:r>
        <w:t xml:space="preserve">Morocco Casablanca is emerging as a hub for biomedical innovation, thanks to government investments in science and technology parks. Initiatives like the Casablanca Technopole provide researchers access to state-of-the-art facilities and partnerships with international organizations such as the World Health Organization (WHO). These resources enable medical researchers to engage in global health projects, such as combating antibiotic resistance or improving maternal healthcare outcomes.</w:t>
      </w:r>
    </w:p>
    <w:p>
      <w:pPr>
        <w:pStyle w:val="BodyText"/>
      </w:pPr>
      <w:r>
        <w:t xml:space="preserve">Furthermore, Morocco's strategic location between Africa and Europe positions Casablanca as a crossroads for medical research collaboration. Researchers can participate in pan-African initiatives or contribute to European Union-funded projects on topics like climate change and health disparities.</w:t>
      </w:r>
    </w:p>
    <w:bookmarkEnd w:id="24"/>
    <w:bookmarkStart w:id="25" w:name="X44b5a1c89e914cb23da54ea9279191fab349e32"/>
    <w:p>
      <w:pPr>
        <w:pStyle w:val="Heading2"/>
      </w:pPr>
      <w:r>
        <w:t xml:space="preserve">Case Study: Medical Research in Casablanca's Urban Health Context</w:t>
      </w:r>
    </w:p>
    <w:p>
      <w:pPr>
        <w:pStyle w:val="FirstParagraph"/>
      </w:pPr>
      <w:r>
        <w:t xml:space="preserve">A recent study by the Faculty of Medicine at Université Hassan II de Casablanca investigated the prevalence of hypertension among urban populations. Researchers found that 40% of adults in Casablanca’s central districts had undiagnosed hypertension, linked to sedentary lifestyles and high sodium diets. This study led to the development of a community-based screening program now implemented in 20 local clinics.</w:t>
      </w:r>
    </w:p>
    <w:p>
      <w:pPr>
        <w:pStyle w:val="BodyText"/>
      </w:pPr>
      <w:r>
        <w:t xml:space="preserve">Such projects highlight the transformative impact of medical research in addressing public health crises. By tailoring solutions to Morocco’s unique socio-economic and cultural landscape, researchers can create sustainable healthcare models that benefit both urban and rural communities.</w:t>
      </w:r>
    </w:p>
    <w:bookmarkEnd w:id="25"/>
    <w:bookmarkStart w:id="26" w:name="conclusion"/>
    <w:p>
      <w:pPr>
        <w:pStyle w:val="Heading2"/>
      </w:pPr>
      <w:r>
        <w:t xml:space="preserve">Conclusion</w:t>
      </w:r>
    </w:p>
    <w:p>
      <w:pPr>
        <w:pStyle w:val="FirstParagraph"/>
      </w:pPr>
      <w:r>
        <w:t xml:space="preserve">The role of a Medical Researcher in Morocco Casablanca is indispensable to the nation’s quest for improved healthcare outcomes. Through academic rigor, cultural sensitivity, and international collaboration, these researchers are shaping the future of medicine in a dynamic urban environment. For undergraduates pursuing careers in this field, understanding both the challenges and opportunities within Morocco’s healthcare ecosystem will be critical to making meaningful contributions.</w:t>
      </w:r>
    </w:p>
    <w:p>
      <w:pPr>
        <w:pStyle w:val="BodyText"/>
      </w:pPr>
      <w:r>
        <w:t xml:space="preserve">This thesis underscores the importance of nurturing medical research talent in Casablanca as a cornerstone for advancing public health, innovation, and education across Morocco.</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Medical Researcher in Morocco Casablanca</dc:title>
  <dc:creator/>
  <dc:language>en</dc:language>
  <cp:keywords/>
  <dcterms:created xsi:type="dcterms:W3CDTF">2026-07-23T23:15:25Z</dcterms:created>
  <dcterms:modified xsi:type="dcterms:W3CDTF">2026-07-23T23:15:25Z</dcterms:modified>
</cp:coreProperties>
</file>

<file path=docProps/custom.xml><?xml version="1.0" encoding="utf-8"?>
<Properties xmlns="http://schemas.openxmlformats.org/officeDocument/2006/custom-properties" xmlns:vt="http://schemas.openxmlformats.org/officeDocument/2006/docPropsVTypes"/>
</file>