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a3acc9ed24bda5f890741d61c32fff902c310f"/>
    <w:p>
      <w:pPr>
        <w:pStyle w:val="Heading1"/>
      </w:pPr>
      <w:r>
        <w:t xml:space="preserve">Undergraduate Thesis: The Role and Contributions of a Medical Researcher in Myanmar Yangon</w:t>
      </w:r>
    </w:p>
    <w:bookmarkStart w:id="20" w:name="abstract"/>
    <w:p>
      <w:pPr>
        <w:pStyle w:val="Heading2"/>
      </w:pPr>
      <w:r>
        <w:t xml:space="preserve">Abstract</w:t>
      </w:r>
    </w:p>
    <w:p>
      <w:pPr>
        <w:pStyle w:val="FirstParagraph"/>
      </w:pPr>
      <w:r>
        <w:t xml:space="preserve">This Undergraduate Thesis explores the critical role of medical researchers in addressing healthcare challenges within Myanmar Yangon. Focusing on the unique socio-economic and infrastructural context of Yangon, this study highlights how Medical Researchers contribute to advancing public health through innovative research, policy development, and community engagement. The document emphasizes the importance of fostering a robust medical research ecosystem in Yangon to improve healthcare outcomes for its growing population.</w:t>
      </w:r>
    </w:p>
    <w:bookmarkEnd w:id="20"/>
    <w:bookmarkStart w:id="21" w:name="introduction"/>
    <w:p>
      <w:pPr>
        <w:pStyle w:val="Heading2"/>
      </w:pPr>
      <w:r>
        <w:t xml:space="preserve">Introduction</w:t>
      </w:r>
    </w:p>
    <w:p>
      <w:pPr>
        <w:pStyle w:val="FirstParagraph"/>
      </w:pPr>
      <w:r>
        <w:t xml:space="preserve">Myanmar Yangon, as the economic and cultural hub of Myanmar, faces significant healthcare challenges due to limited resources, infrastructure gaps, and rising health burdens from non-communicable diseases. The role of a Medical Researcher in this context is pivotal in bridging the gap between clinical practice and evidence-based solutions. This thesis investigates how Medical Researchers in Yangon contribute to addressing these issues through scientific inquiry, collaboration with local institutions, and integration of global health practices into regional contexts.</w:t>
      </w:r>
    </w:p>
    <w:bookmarkEnd w:id="21"/>
    <w:bookmarkStart w:id="22" w:name="literature-review"/>
    <w:p>
      <w:pPr>
        <w:pStyle w:val="Heading2"/>
      </w:pPr>
      <w:r>
        <w:t xml:space="preserve">Literature Review</w:t>
      </w:r>
    </w:p>
    <w:p>
      <w:pPr>
        <w:pStyle w:val="FirstParagraph"/>
      </w:pPr>
      <w:r>
        <w:t xml:space="preserve">Existing research underscores the importance of medical research in low-resource settings like Myanmar. Studies highlight that Medical Researchers in such regions often operate under constraints such as funding shortages, limited access to advanced technology, and bureaucratic challenges. However, they play a vital role in tailoring interventions to local needs. For instance, research on malaria eradication strategies by local institutions has demonstrated the potential of community-based participatory research models.</w:t>
      </w:r>
    </w:p>
    <w:p>
      <w:pPr>
        <w:pStyle w:val="BodyText"/>
      </w:pPr>
      <w:r>
        <w:t xml:space="preserve">Yangon's unique position as a metropolitan area also presents opportunities for Medical Researchers to collaborate with both domestic and international partners. However, there is a need for more localized studies focused on Yangon-specific health issues, such as urban air pollution’s impact on respiratory diseases or the rise of diabetes prevalence in rapidly urbanizing neighborhoods.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analysis and case studies to evaluate the work of Medical Researchers in Yangon. Data was gathered from academic journals, reports by local health institutions (e.g., Yangon General Hospital), and interviews with practicing Medical Researchers. The study also draws on policy documents to assess how research findings are integrated into public health strategies.</w:t>
      </w:r>
    </w:p>
    <w:bookmarkEnd w:id="23"/>
    <w:bookmarkStart w:id="24" w:name="Xfbdfe1e066c9e4483be29a102c5ef596de797e3"/>
    <w:p>
      <w:pPr>
        <w:pStyle w:val="Heading2"/>
      </w:pPr>
      <w:r>
        <w:t xml:space="preserve">Key Contributions of Medical Researchers in Yangon</w:t>
      </w:r>
    </w:p>
    <w:p>
      <w:pPr>
        <w:pStyle w:val="FirstParagraph"/>
      </w:pPr>
      <w:r>
        <w:t xml:space="preserve">1. **Clinical Innovation**: Medical Researchers in Yangon are at the forefront of developing affordable diagnostic tools and treatment protocols for diseases like dengue fever and tuberculosis, which are prevalent in the region. Their work ensures that healthcare solutions align with local economic realities.</w:t>
      </w:r>
    </w:p>
    <w:p>
      <w:pPr>
        <w:pStyle w:val="BodyText"/>
      </w:pPr>
      <w:r>
        <w:t xml:space="preserve">2. **Policy Influence**: By publishing research on health disparities and resource allocation, Medical Researchers have influenced policy decisions at both national and municipal levels. For example, studies on maternal mortality rates in Yangon’s peripheral areas led to the establishment of mobile clinics targeting underserved communities.</w:t>
      </w:r>
    </w:p>
    <w:p>
      <w:pPr>
        <w:pStyle w:val="BodyText"/>
      </w:pPr>
      <w:r>
        <w:t xml:space="preserve">3. **Community Engagement**: Many Medical Researchers collaborate with NGOs and local leaders to raise awareness about preventive healthcare, such as vaccination drives or campaigns against substance abuse.</w:t>
      </w:r>
    </w:p>
    <w:bookmarkEnd w:id="24"/>
    <w:bookmarkStart w:id="25" w:name="X9960439792a6672342a976d2ddb38050d852259"/>
    <w:p>
      <w:pPr>
        <w:pStyle w:val="Heading2"/>
      </w:pPr>
      <w:r>
        <w:t xml:space="preserve">Challenges Faced by Medical Researchers in Yangon</w:t>
      </w:r>
    </w:p>
    <w:p>
      <w:pPr>
        <w:pStyle w:val="FirstParagraph"/>
      </w:pPr>
      <w:r>
        <w:t xml:space="preserve">Despite their contributions, Medical Researchers in Myanmar Yangon encounter several obstacles. These include limited funding for research projects, a shortage of trained personnel, and difficulties in accessing international journals or conferences due to visa restrictions. Additionally, the rapid pace of urbanization has created new health challenges that require interdisciplinary approaches beyond traditional medical research.</w:t>
      </w:r>
    </w:p>
    <w:bookmarkEnd w:id="25"/>
    <w:bookmarkStart w:id="26" w:name="recommendations"/>
    <w:p>
      <w:pPr>
        <w:pStyle w:val="Heading2"/>
      </w:pPr>
      <w:r>
        <w:t xml:space="preserve">Recommendations</w:t>
      </w:r>
    </w:p>
    <w:p>
      <w:pPr>
        <w:pStyle w:val="FirstParagraph"/>
      </w:pPr>
      <w:r>
        <w:t xml:space="preserve">To enhance the effectiveness of Medical Researchers in Yangon, this thesis proposes the following:</w:t>
      </w:r>
    </w:p>
    <w:p>
      <w:pPr>
        <w:numPr>
          <w:ilvl w:val="0"/>
          <w:numId w:val="1001"/>
        </w:numPr>
        <w:pStyle w:val="Compact"/>
      </w:pPr>
      <w:r>
        <w:t xml:space="preserve">Increased government and private sector funding for medical research initiatives focused on Yangon’s specific health needs.</w:t>
      </w:r>
    </w:p>
    <w:p>
      <w:pPr>
        <w:numPr>
          <w:ilvl w:val="0"/>
          <w:numId w:val="1001"/>
        </w:numPr>
        <w:pStyle w:val="Compact"/>
      </w:pPr>
      <w:r>
        <w:t xml:space="preserve">Establishment of a centralized database to facilitate knowledge sharing among Medical Researchers across Myanmar.</w:t>
      </w:r>
    </w:p>
    <w:p>
      <w:pPr>
        <w:numPr>
          <w:ilvl w:val="0"/>
          <w:numId w:val="1001"/>
        </w:numPr>
        <w:pStyle w:val="Compact"/>
      </w:pPr>
      <w:r>
        <w:t xml:space="preserve">Partnerships with global health organizations to provide training and resources for local researchers.</w:t>
      </w:r>
    </w:p>
    <w:bookmarkEnd w:id="26"/>
    <w:bookmarkStart w:id="27" w:name="conclusion"/>
    <w:p>
      <w:pPr>
        <w:pStyle w:val="Heading2"/>
      </w:pPr>
      <w:r>
        <w:t xml:space="preserve">Conclusion</w:t>
      </w:r>
    </w:p>
    <w:p>
      <w:pPr>
        <w:pStyle w:val="FirstParagraph"/>
      </w:pPr>
      <w:r>
        <w:t xml:space="preserve">The role of a Medical Researcher in Myanmar Yangon is indispensable for addressing the complex healthcare landscape of the region. Through their efforts, these professionals not only contribute to improving public health outcomes but also shape the future of medical science in Myanmar. This Undergraduate Thesis underscores the urgent need to support and empower Medical Researchers in Yangon, ensuring that they can continue to drive innovation and equity in healthcare delivery.</w:t>
      </w:r>
    </w:p>
    <w:bookmarkEnd w:id="27"/>
    <w:bookmarkStart w:id="28" w:name="references"/>
    <w:p>
      <w:pPr>
        <w:pStyle w:val="Heading2"/>
      </w:pPr>
      <w:r>
        <w:t xml:space="preserve">References</w:t>
      </w:r>
    </w:p>
    <w:p>
      <w:pPr>
        <w:pStyle w:val="FirstParagraph"/>
      </w:pPr>
      <w:r>
        <w:rPr>
          <w:iCs/>
          <w:i/>
        </w:rPr>
        <w:t xml:space="preserve">World Health Organization (WHO). (2021). Myanmar Health Profile. Geneva: WHO.</w:t>
      </w:r>
      <w:r>
        <w:br/>
      </w:r>
      <w:r>
        <w:rPr>
          <w:iCs/>
          <w:i/>
        </w:rPr>
        <w:t xml:space="preserve">Myanmar Ministry of Health. (2019). National Strategic Plan for Malaria Elimination.</w:t>
      </w:r>
      <w:r>
        <w:br/>
      </w:r>
      <w:r>
        <w:rPr>
          <w:iCs/>
          <w:i/>
        </w:rPr>
        <w:t xml:space="preserve">Saung, T., &amp; Kyi, K. (2018). Urban Health Challenges in Yangon: A Case Study of Respiratory Diseases. Journal of Southeast Asian Medicine, 34(2), 112-125.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Myanmar Yangon</dc:title>
  <dc:creator/>
  <dc:language>en</dc:language>
  <cp:keywords/>
  <dcterms:created xsi:type="dcterms:W3CDTF">2026-07-23T12:56:29Z</dcterms:created>
  <dcterms:modified xsi:type="dcterms:W3CDTF">2026-07-23T12:56:29Z</dcterms:modified>
</cp:coreProperties>
</file>

<file path=docProps/custom.xml><?xml version="1.0" encoding="utf-8"?>
<Properties xmlns="http://schemas.openxmlformats.org/officeDocument/2006/custom-properties" xmlns:vt="http://schemas.openxmlformats.org/officeDocument/2006/docPropsVTypes"/>
</file>