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06f5a02b9ea8b45dd04547c877042c2807e456"/>
    <w:p>
      <w:pPr>
        <w:pStyle w:val="Heading1"/>
      </w:pPr>
      <w:r>
        <w:t xml:space="preserve">Undergraduate Thesis: The Role of a Medical Researcher in Addressing Health Challenges in Nepal Kathmandu</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Medical Researcher</w:t>
      </w:r>
      <w:r>
        <w:t xml:space="preserve"> </w:t>
      </w:r>
      <w:r>
        <w:t xml:space="preserve">in addressing public health challenges within</w:t>
      </w:r>
      <w:r>
        <w:t xml:space="preserve"> </w:t>
      </w:r>
      <w:r>
        <w:rPr>
          <w:bCs/>
          <w:b/>
        </w:rPr>
        <w:t xml:space="preserve">Nepal Kathmandu</w:t>
      </w:r>
      <w:r>
        <w:t xml:space="preserve">. As the capital and most populous city of Nepal, Kathmandu presents unique opportunities and challenges for medical research due to its diverse population, socio-economic disparities, and emerging health issues. This study examines the responsibilities of a</w:t>
      </w:r>
      <w:r>
        <w:t xml:space="preserve"> </w:t>
      </w:r>
      <w:r>
        <w:rPr>
          <w:bCs/>
          <w:b/>
        </w:rPr>
        <w:t xml:space="preserve">Medical Researcher</w:t>
      </w:r>
      <w:r>
        <w:t xml:space="preserve">, their contributions to disease prevention, healthcare policy development, and community engagement in Kathmandu. Through a review of existing literature, case studies, and hypothetical research frameworks tailored for undergraduate-level analysis, this thesis underscores the importance of integrating medical research into Nepal’s healthcare system to achieve sustainable development goals.</w:t>
      </w:r>
    </w:p>
    <w:bookmarkEnd w:id="20"/>
    <w:bookmarkStart w:id="21" w:name="introduction"/>
    <w:p>
      <w:pPr>
        <w:pStyle w:val="Heading2"/>
      </w:pPr>
      <w:r>
        <w:t xml:space="preserve">1. Introduction</w:t>
      </w:r>
    </w:p>
    <w:p>
      <w:pPr>
        <w:pStyle w:val="FirstParagraph"/>
      </w:pPr>
      <w:r>
        <w:rPr>
          <w:bCs/>
          <w:b/>
        </w:rPr>
        <w:t xml:space="preserve">Nepal Kathmandu</w:t>
      </w:r>
      <w:r>
        <w:t xml:space="preserve"> </w:t>
      </w:r>
      <w:r>
        <w:t xml:space="preserve">serves as a microcosm of the nation’s healthcare landscape, combining traditional practices with modern medicine and grappling with issues such as air pollution, infectious diseases, and limited access to quality healthcare for marginalized communities. The role of a</w:t>
      </w:r>
      <w:r>
        <w:t xml:space="preserve"> </w:t>
      </w:r>
      <w:r>
        <w:rPr>
          <w:bCs/>
          <w:b/>
        </w:rPr>
        <w:t xml:space="preserve">Medical Researcher</w:t>
      </w:r>
      <w:r>
        <w:t xml:space="preserve"> </w:t>
      </w:r>
      <w:r>
        <w:t xml:space="preserve">is pivotal in this context, as they bridge the gap between academic inquiry and practical applications that improve public health outcomes. This thesis aims to provide an undergraduate-level analysis of how medical researchers can contribute to Kathmandu’s healthcare ecosystem through innovative research, data-driven policy recommendations, and community-based interventions.</w:t>
      </w:r>
    </w:p>
    <w:bookmarkEnd w:id="21"/>
    <w:bookmarkStart w:id="22" w:name="literature-review"/>
    <w:p>
      <w:pPr>
        <w:pStyle w:val="Heading2"/>
      </w:pPr>
      <w:r>
        <w:t xml:space="preserve">2. Literature Review</w:t>
      </w:r>
    </w:p>
    <w:p>
      <w:pPr>
        <w:pStyle w:val="FirstParagraph"/>
      </w:pPr>
      <w:r>
        <w:t xml:space="preserve">Medical research in Nepal has historically focused on infectious diseases like malaria, tuberculosis, and dengue fever. However, with urbanization and lifestyle changes in</w:t>
      </w:r>
      <w:r>
        <w:t xml:space="preserve"> </w:t>
      </w:r>
      <w:r>
        <w:rPr>
          <w:bCs/>
          <w:b/>
        </w:rPr>
        <w:t xml:space="preserve">Kathmandu</w:t>
      </w:r>
      <w:r>
        <w:t xml:space="preserve">, non-communicable diseases (NCDs) such as diabetes, cardiovascular conditions, and mental health disorders are rising rapidly. A 2021 study published in the</w:t>
      </w:r>
      <w:r>
        <w:t xml:space="preserve"> </w:t>
      </w:r>
      <w:r>
        <w:rPr>
          <w:iCs/>
          <w:i/>
        </w:rPr>
        <w:t xml:space="preserve">Nepal Medical Journal</w:t>
      </w:r>
      <w:r>
        <w:t xml:space="preserve"> </w:t>
      </w:r>
      <w:r>
        <w:t xml:space="preserve">highlighted that Kathmandu’s urban poor face higher rates of NCDs due to limited healthcare access and unhealthy living conditions. This underscores the need for</w:t>
      </w:r>
      <w:r>
        <w:t xml:space="preserve"> </w:t>
      </w:r>
      <w:r>
        <w:rPr>
          <w:bCs/>
          <w:b/>
        </w:rPr>
        <w:t xml:space="preserve">Medical Researchers</w:t>
      </w:r>
      <w:r>
        <w:t xml:space="preserve"> </w:t>
      </w:r>
      <w:r>
        <w:t xml:space="preserve">to conduct localized studies that address these emerging trends.</w:t>
      </w:r>
    </w:p>
    <w:p>
      <w:pPr>
        <w:pStyle w:val="BodyText"/>
      </w:pPr>
      <w:r>
        <w:t xml:space="preserve">Furthermore, research on air quality in Kathmandu has revealed alarming levels of particulate matter (PM2.5), which exacerbates respiratory illnesses. A</w:t>
      </w:r>
      <w:r>
        <w:t xml:space="preserve"> </w:t>
      </w:r>
      <w:r>
        <w:rPr>
          <w:bCs/>
          <w:b/>
        </w:rPr>
        <w:t xml:space="preserve">Medical Researcher</w:t>
      </w:r>
      <w:r>
        <w:t xml:space="preserve"> </w:t>
      </w:r>
      <w:r>
        <w:t xml:space="preserve">could investigate the correlation between air pollution and health outcomes, providing evidence to inform urban planning policies. This thesis integrates findings from such studies to propose actionable research strategies suitable for undergraduate students.</w:t>
      </w:r>
    </w:p>
    <w:bookmarkEnd w:id="22"/>
    <w:bookmarkStart w:id="23" w:name="methodology"/>
    <w:p>
      <w:pPr>
        <w:pStyle w:val="Heading2"/>
      </w:pPr>
      <w:r>
        <w:t xml:space="preserve">3. Methodology</w:t>
      </w:r>
    </w:p>
    <w:p>
      <w:pPr>
        <w:pStyle w:val="FirstParagraph"/>
      </w:pPr>
      <w:r>
        <w:t xml:space="preserve">The methodology employed in this thesis is primarily qualitative, involving a review of peer-reviewed articles, government health reports, and case studies specific to</w:t>
      </w:r>
      <w:r>
        <w:t xml:space="preserve"> </w:t>
      </w:r>
      <w:r>
        <w:rPr>
          <w:bCs/>
          <w:b/>
        </w:rPr>
        <w:t xml:space="preserve">Kathmandu</w:t>
      </w:r>
      <w:r>
        <w:t xml:space="preserve">. To align with an undergraduate research framework, hypothetical data collection methods are proposed:</w:t>
      </w:r>
    </w:p>
    <w:p>
      <w:pPr>
        <w:numPr>
          <w:ilvl w:val="0"/>
          <w:numId w:val="1001"/>
        </w:numPr>
        <w:pStyle w:val="Compact"/>
      </w:pPr>
      <w:r>
        <w:rPr>
          <w:bCs/>
          <w:b/>
        </w:rPr>
        <w:t xml:space="preserve">Case Study Analysis:</w:t>
      </w:r>
      <w:r>
        <w:t xml:space="preserve"> </w:t>
      </w:r>
      <w:r>
        <w:t xml:space="preserve">Examining the impact of a community-based malaria prevention program in Kathmandu Valley.</w:t>
      </w:r>
    </w:p>
    <w:p>
      <w:pPr>
        <w:numPr>
          <w:ilvl w:val="0"/>
          <w:numId w:val="1001"/>
        </w:numPr>
        <w:pStyle w:val="Compact"/>
      </w:pPr>
      <w:r>
        <w:rPr>
          <w:bCs/>
          <w:b/>
        </w:rPr>
        <w:t xml:space="preserve">Surveys and Interviews:</w:t>
      </w:r>
      <w:r>
        <w:t xml:space="preserve"> </w:t>
      </w:r>
      <w:r>
        <w:t xml:space="preserve">Gathering insights from local healthcare workers and patients about barriers to medical care.</w:t>
      </w:r>
    </w:p>
    <w:p>
      <w:pPr>
        <w:numPr>
          <w:ilvl w:val="0"/>
          <w:numId w:val="1001"/>
        </w:numPr>
        <w:pStyle w:val="Compact"/>
      </w:pPr>
      <w:r>
        <w:rPr>
          <w:bCs/>
          <w:b/>
        </w:rPr>
        <w:t xml:space="preserve">Data-Driven Modeling:</w:t>
      </w:r>
      <w:r>
        <w:t xml:space="preserve"> </w:t>
      </w:r>
      <w:r>
        <w:t xml:space="preserve">Using statistical tools to predict the spread of infectious diseases based on environmental factors in Kathmandu.</w:t>
      </w:r>
    </w:p>
    <w:p>
      <w:pPr>
        <w:pStyle w:val="FirstParagraph"/>
      </w:pPr>
      <w:r>
        <w:t xml:space="preserve">This approach ensures that the thesis remains accessible for undergraduate researchers while addressing real-world health challenges faced by</w:t>
      </w:r>
      <w:r>
        <w:t xml:space="preserve"> </w:t>
      </w:r>
      <w:r>
        <w:rPr>
          <w:bCs/>
          <w:b/>
        </w:rPr>
        <w:t xml:space="preserve">Nepal Kathmandu</w:t>
      </w:r>
      <w:r>
        <w:t xml:space="preserve">.</w:t>
      </w:r>
    </w:p>
    <w:bookmarkEnd w:id="23"/>
    <w:bookmarkStart w:id="24" w:name="findings-and-discussion"/>
    <w:p>
      <w:pPr>
        <w:pStyle w:val="Heading2"/>
      </w:pPr>
      <w:r>
        <w:t xml:space="preserve">4. Findings and Discussion</w:t>
      </w:r>
    </w:p>
    <w:p>
      <w:pPr>
        <w:pStyle w:val="FirstParagraph"/>
      </w:pPr>
      <w:r>
        <w:t xml:space="preserve">The findings suggest that a</w:t>
      </w:r>
      <w:r>
        <w:t xml:space="preserve"> </w:t>
      </w:r>
      <w:r>
        <w:rPr>
          <w:bCs/>
          <w:b/>
        </w:rPr>
        <w:t xml:space="preserve">Medical Researcher</w:t>
      </w:r>
      <w:r>
        <w:t xml:space="preserve"> </w:t>
      </w:r>
      <w:r>
        <w:t xml:space="preserve">in Kathmandu must prioritize interdisciplinary collaboration, integrating epidemiology, environmental science, and social policy. For instance, research on air pollution could involve analyzing data from the Nepal Environmental Monitoring Center alongside healthcare statistics to identify high-risk areas for respiratory diseases.</w:t>
      </w:r>
    </w:p>
    <w:p>
      <w:pPr>
        <w:pStyle w:val="BodyText"/>
      </w:pPr>
      <w:r>
        <w:t xml:space="preserve">A key challenge identified is the lack of infrastructure for large-scale health studies in Kathmandu. Undergraduate researchers could mitigate this by partnering with local hospitals, NGOs, and academic institutions to access limited but valuable datasets. Additionally, community engagement through workshops and health education programs can foster trust and improve data accuracy.</w:t>
      </w:r>
    </w:p>
    <w:p>
      <w:pPr>
        <w:pStyle w:val="BodyText"/>
      </w:pPr>
      <w:r>
        <w:t xml:space="preserve">Hypothetical research proposals included in this thesis emphasize low-cost interventions, such as mobile health clinics for rural Kathmandu districts or AI-driven diagnostic tools for early disease detection. These ideas align with the United Nations Sustainable Development Goals (SDGs), particularly SDG 3 (Good Health and Well-being) and SDG 11 (Sustainable Cities).</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Nepal Kathmandu</w:t>
      </w:r>
      <w:r>
        <w:t xml:space="preserve"> </w:t>
      </w:r>
      <w:r>
        <w:t xml:space="preserve">is indispensable for addressing the city’s evolving health challenges. This undergraduate thesis highlights the potential of localized research to inform policy, improve healthcare delivery, and empower communities. By focusing on issues such as NCDs, environmental health risks, and healthcare accessibility, medical researchers can contribute to Nepal’s broader goals of equitable development.</w:t>
      </w:r>
    </w:p>
    <w:p>
      <w:pPr>
        <w:pStyle w:val="BodyText"/>
      </w:pPr>
      <w:r>
        <w:t xml:space="preserve">Future research should prioritize building a network of young</w:t>
      </w:r>
      <w:r>
        <w:t xml:space="preserve"> </w:t>
      </w:r>
      <w:r>
        <w:rPr>
          <w:bCs/>
          <w:b/>
        </w:rPr>
        <w:t xml:space="preserve">Medical Researchers</w:t>
      </w:r>
      <w:r>
        <w:t xml:space="preserve"> </w:t>
      </w:r>
      <w:r>
        <w:t xml:space="preserve">in Kathmandu who are equipped with both technical skills and a deep understanding of the region’s socio-cultural context. This will ensure that their work remains relevant, impactful, and sustainable for generations to come.</w:t>
      </w:r>
    </w:p>
    <w:bookmarkEnd w:id="25"/>
    <w:bookmarkStart w:id="26" w:name="references"/>
    <w:p>
      <w:pPr>
        <w:pStyle w:val="Heading2"/>
      </w:pPr>
      <w:r>
        <w:t xml:space="preserve">References</w:t>
      </w:r>
    </w:p>
    <w:p>
      <w:pPr>
        <w:numPr>
          <w:ilvl w:val="0"/>
          <w:numId w:val="1002"/>
        </w:numPr>
        <w:pStyle w:val="Compact"/>
      </w:pPr>
      <w:r>
        <w:t xml:space="preserve">Nepal Medical Journal (2021). “Rising Trends of Non-Communicable Diseases in Urban Nepal.”</w:t>
      </w:r>
    </w:p>
    <w:p>
      <w:pPr>
        <w:numPr>
          <w:ilvl w:val="0"/>
          <w:numId w:val="1002"/>
        </w:numPr>
        <w:pStyle w:val="Compact"/>
      </w:pPr>
      <w:r>
        <w:t xml:space="preserve">United Nations Development Programme (UNDP). “Sustainable Cities and Health Equity in Asia.”</w:t>
      </w:r>
    </w:p>
    <w:p>
      <w:pPr>
        <w:numPr>
          <w:ilvl w:val="0"/>
          <w:numId w:val="1002"/>
        </w:numPr>
        <w:pStyle w:val="Compact"/>
      </w:pPr>
      <w:r>
        <w:t xml:space="preserve">World Health Organization (WHO). “Air Pollution and Public Health: A Global Perspective.”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Hypothetical Survey Questionnaire for Kathmandu Residents.</w:t>
      </w:r>
    </w:p>
    <w:p>
      <w:pPr>
        <w:pStyle w:val="BodyText"/>
      </w:pPr>
      <w:r>
        <w:rPr>
          <w:bCs/>
          <w:b/>
        </w:rPr>
        <w:t xml:space="preserve">Appendix B:</w:t>
      </w:r>
      <w:r>
        <w:t xml:space="preserve"> </w:t>
      </w:r>
      <w:r>
        <w:t xml:space="preserve">Proposed Research Timeline for an Undergraduate Medical Research Project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Nepal Kathmandu</dc:title>
  <dc:creator/>
  <dc:language>en</dc:language>
  <cp:keywords/>
  <dcterms:created xsi:type="dcterms:W3CDTF">2026-07-21T14:49:52Z</dcterms:created>
  <dcterms:modified xsi:type="dcterms:W3CDTF">2026-07-21T14:49:52Z</dcterms:modified>
</cp:coreProperties>
</file>

<file path=docProps/custom.xml><?xml version="1.0" encoding="utf-8"?>
<Properties xmlns="http://schemas.openxmlformats.org/officeDocument/2006/custom-properties" xmlns:vt="http://schemas.openxmlformats.org/officeDocument/2006/docPropsVTypes"/>
</file>