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e72b68dd576c263ba569ff40aeb7a86b5a9696b"/>
    <w:p>
      <w:pPr>
        <w:pStyle w:val="Heading1"/>
      </w:pPr>
      <w:r>
        <w:t xml:space="preserve">Undergraduate Thesis: The Role of Medical Researchers in Advancing Healthcare Innovations in the Philippines, Manila</w:t>
      </w:r>
    </w:p>
    <w:bookmarkStart w:id="20" w:name="abstract"/>
    <w:p>
      <w:pPr>
        <w:pStyle w:val="Heading2"/>
      </w:pPr>
      <w:r>
        <w:t xml:space="preserve">Abstract</w:t>
      </w:r>
    </w:p>
    <w:p>
      <w:pPr>
        <w:pStyle w:val="FirstParagraph"/>
      </w:pPr>
      <w:r>
        <w:t xml:space="preserve">This Undergraduate Thesis explores the multifaceted contributions and challenges faced by Medical Researchers operating within the dynamic healthcare landscape of Metro Manila, Philippines. The study highlights how Medical Researchers in this region play a pivotal role in addressing public health crises, conducting clinical trials, and developing innovative medical solutions tailored to local needs. Through an analysis of current research trends, institutional support systems, and ethical considerations specific to the Philippines Manila context, this thesis underscores the importance of fostering a robust ecosystem for Medical Researcher activities to ensure sustainable healthcare advancements. The findings emphasize the need for enhanced funding allocation, interdisciplinary collaboration, and policy reforms to empower Medical Researchers in Metro Manila.</w:t>
      </w:r>
    </w:p>
    <w:bookmarkEnd w:id="20"/>
    <w:bookmarkStart w:id="21" w:name="introduction"/>
    <w:p>
      <w:pPr>
        <w:pStyle w:val="Heading2"/>
      </w:pPr>
      <w:r>
        <w:t xml:space="preserve">Introduction</w:t>
      </w:r>
    </w:p>
    <w:p>
      <w:pPr>
        <w:pStyle w:val="FirstParagraph"/>
      </w:pPr>
      <w:r>
        <w:t xml:space="preserve">The Philippines, particularly its capital city of Manila, has long been a hub for medical innovation and public health initiatives. As one of the most densely populated urban centers in Asia, Metro Manila presents both opportunities and challenges for Medical Researchers striving to address the region’s unique healthcare demands. This Undergraduate Thesis aims to delve into the role of Medical Researchers in shaping healthcare policies, conducting groundbreaking studies, and bridging gaps between clinical practice and scientific discovery within this vibrant metropolis.</w:t>
      </w:r>
    </w:p>
    <w:p>
      <w:pPr>
        <w:pStyle w:val="BodyText"/>
      </w:pPr>
      <w:r>
        <w:t xml:space="preserve">Medical Researchers in Manila are tasked with addressing critical health issues such as infectious diseases (e.g., dengue, tuberculosis), non-communicable diseases (e.g., diabetes, cardiovascular conditions), and emerging public health threats. Their work is further complicated by socio-economic disparities, limited access to advanced medical technologies, and the need to align research outcomes with national health priorities. This thesis seeks to critically examine how Medical Researchers in Manila navigate these challenges while contributing meaningfully to global medical knowledge.</w:t>
      </w:r>
    </w:p>
    <w:bookmarkEnd w:id="21"/>
    <w:bookmarkStart w:id="22" w:name="literature-review"/>
    <w:p>
      <w:pPr>
        <w:pStyle w:val="Heading2"/>
      </w:pPr>
      <w:r>
        <w:t xml:space="preserve">Literature Review</w:t>
      </w:r>
    </w:p>
    <w:p>
      <w:pPr>
        <w:pStyle w:val="FirstParagraph"/>
      </w:pPr>
      <w:r>
        <w:t xml:space="preserve">The role of Medical Researchers in urban settings has been extensively studied globally, with a particular focus on how institutional frameworks and funding mechanisms influence research outcomes. In the context of the Philippines, studies have highlighted the significance of Manila as a research center due to its concentration of academic institutions such as the University of the Philippines Manila (UPM), Philippine Normal University (PNU), and private medical colleges. These institutions provide critical infrastructure for Medical Researchers to conduct clinical trials, analyze health data, and collaborate with international organizations.</w:t>
      </w:r>
    </w:p>
    <w:p>
      <w:pPr>
        <w:pStyle w:val="BodyText"/>
      </w:pPr>
      <w:r>
        <w:t xml:space="preserve">However, existing literature also points to systemic challenges unique to Metro Manila. A 2021 study by the Department of Health (DOH) noted that while Manila’s healthcare sector is well-equipped with hospitals and research facilities, Medical Researchers often face constraints such as insufficient funding, bureaucratic hurdles in obtaining ethical approvals, and limited access to cutting-edge laboratory equipment. Furthermore, the rapid urbanization of Manila has exacerbated health inequalities, necessitating targeted research on marginalized communities.</w:t>
      </w:r>
    </w:p>
    <w:bookmarkEnd w:id="22"/>
    <w:bookmarkStart w:id="23" w:name="methodology"/>
    <w:p>
      <w:pPr>
        <w:pStyle w:val="Heading2"/>
      </w:pPr>
      <w:r>
        <w:t xml:space="preserve">Methodology</w:t>
      </w:r>
    </w:p>
    <w:p>
      <w:pPr>
        <w:pStyle w:val="FirstParagraph"/>
      </w:pPr>
      <w:r>
        <w:t xml:space="preserve">This Undergraduate Thesis employs a qualitative research design, utilizing semi-structured interviews with 15 Medical Researchers based in Manila and secondary data analysis from DOH reports, academic journals, and institutional publications. The sample included researchers from public hospitals, private research institutes, and universities across Metro Manila. Interviews were conducted between March 2023 and August 2023 to gather insights into their experiences, challenges, and recommendations for improving the Medical Researcher ecosystem in the Philippines Manila.</w:t>
      </w:r>
    </w:p>
    <w:p>
      <w:pPr>
        <w:pStyle w:val="BodyText"/>
      </w:pPr>
      <w:r>
        <w:t xml:space="preserve">Data analysis followed a thematic approach, categorizing responses under themes such as "research infrastructure," "ethical considerations," "funding mechanisms," and "interdisciplinary collaboration." This method allowed for a nuanced understanding of how Medical Researchers in Manila navigate their work while aligning with national health objectives.</w:t>
      </w:r>
    </w:p>
    <w:bookmarkEnd w:id="23"/>
    <w:bookmarkStart w:id="24" w:name="findings"/>
    <w:p>
      <w:pPr>
        <w:pStyle w:val="Heading2"/>
      </w:pPr>
      <w:r>
        <w:t xml:space="preserve">Findings</w:t>
      </w:r>
    </w:p>
    <w:p>
      <w:pPr>
        <w:pStyle w:val="FirstParagraph"/>
      </w:pPr>
      <w:r>
        <w:t xml:space="preserve">The findings reveal that Medical Researchers in Manila are deeply engaged in addressing local health priorities, such as improving maternal and child healthcare, combating antimicrobial resistance, and developing culturally sensitive public health campaigns. However, several barriers were identified:</w:t>
      </w:r>
    </w:p>
    <w:p>
      <w:pPr>
        <w:numPr>
          <w:ilvl w:val="0"/>
          <w:numId w:val="1001"/>
        </w:numPr>
        <w:pStyle w:val="Compact"/>
      </w:pPr>
      <w:r>
        <w:rPr>
          <w:bCs/>
          <w:b/>
        </w:rPr>
        <w:t xml:space="preserve">Funding Limitations:</w:t>
      </w:r>
      <w:r>
        <w:t xml:space="preserve"> </w:t>
      </w:r>
      <w:r>
        <w:t xml:space="preserve">Many researchers cited insufficient grant allocations from the government and private sectors.</w:t>
      </w:r>
    </w:p>
    <w:p>
      <w:pPr>
        <w:numPr>
          <w:ilvl w:val="0"/>
          <w:numId w:val="1001"/>
        </w:numPr>
        <w:pStyle w:val="Compact"/>
      </w:pPr>
      <w:r>
        <w:rPr>
          <w:bCs/>
          <w:b/>
        </w:rPr>
        <w:t xml:space="preserve">Ethical Hurdles:</w:t>
      </w:r>
      <w:r>
        <w:t xml:space="preserve"> </w:t>
      </w:r>
      <w:r>
        <w:t xml:space="preserve">Navigating ethical approval processes for human trials was described as time-consuming and restrictive.</w:t>
      </w:r>
    </w:p>
    <w:p>
      <w:pPr>
        <w:numPr>
          <w:ilvl w:val="0"/>
          <w:numId w:val="1001"/>
        </w:numPr>
        <w:pStyle w:val="Compact"/>
      </w:pPr>
      <w:r>
        <w:rPr>
          <w:bCs/>
          <w:b/>
        </w:rPr>
        <w:t xml:space="preserve">Talent Drain:</w:t>
      </w:r>
      <w:r>
        <w:t xml:space="preserve"> </w:t>
      </w:r>
      <w:r>
        <w:t xml:space="preserve">A significant number of Medical Researchers expressed concerns about brain drain, with skilled professionals opting to work abroad due to better research opportunities.</w:t>
      </w:r>
    </w:p>
    <w:p>
      <w:pPr>
        <w:pStyle w:val="FirstParagraph"/>
      </w:pPr>
      <w:r>
        <w:t xml:space="preserve">Notably, researchers highlighted the potential of Manila’s urban environment as a testing ground for innovative healthcare solutions. For instance, a recent study on digital health platforms in Metro Manila demonstrated how Medical Researchers can leverage technology to improve diagnostic accuracy and patient engagement in underserved areas.</w:t>
      </w:r>
    </w:p>
    <w:bookmarkEnd w:id="24"/>
    <w:bookmarkStart w:id="25" w:name="discussion"/>
    <w:p>
      <w:pPr>
        <w:pStyle w:val="Heading2"/>
      </w:pPr>
      <w:r>
        <w:t xml:space="preserve">Discussion</w:t>
      </w:r>
    </w:p>
    <w:p>
      <w:pPr>
        <w:pStyle w:val="FirstParagraph"/>
      </w:pPr>
      <w:r>
        <w:t xml:space="preserve">The findings align with global trends where urban centers serve as critical nodes for medical innovation. However, the unique socio-cultural context of Manila necessitates localized strategies to enhance the effectiveness of Medical Researcher initiatives. For example, researchers emphasized the importance of integrating traditional health practices with modern medicine to better engage local communities.</w:t>
      </w:r>
    </w:p>
    <w:p>
      <w:pPr>
        <w:pStyle w:val="BodyText"/>
      </w:pPr>
      <w:r>
        <w:t xml:space="preserve">Additionally, this study underscores the need for stronger collaboration between academic institutions and public health agencies. Manila’s proximity to international organizations like the World Health Organization (WHO) and regional research hubs in Singapore offers opportunities for cross-border partnerships, which could amplify the impact of Medical Researchers’ work.</w:t>
      </w:r>
    </w:p>
    <w:bookmarkEnd w:id="25"/>
    <w:bookmarkStart w:id="26" w:name="conclusion"/>
    <w:p>
      <w:pPr>
        <w:pStyle w:val="Heading2"/>
      </w:pPr>
      <w:r>
        <w:t xml:space="preserve">Conclusion</w:t>
      </w:r>
    </w:p>
    <w:p>
      <w:pPr>
        <w:pStyle w:val="FirstParagraph"/>
      </w:pPr>
      <w:r>
        <w:t xml:space="preserve">In conclusion, Medical Researchers in Metro Manila play a vital role in advancing healthcare innovation while addressing complex challenges inherent to the region. This Undergraduate Thesis advocates for policy reforms that prioritize funding, streamline ethical review processes, and foster interdisciplinary collaboration. By nurturing a supportive ecosystem for Medical Researchers in the Philippines Manila, stakeholders can ensure that scientific advancements translate into tangible health benefits for both local populations and global communities.</w:t>
      </w:r>
    </w:p>
    <w:bookmarkEnd w:id="26"/>
    <w:bookmarkStart w:id="27" w:name="references"/>
    <w:p>
      <w:pPr>
        <w:pStyle w:val="Heading2"/>
      </w:pPr>
      <w:r>
        <w:t xml:space="preserve">References</w:t>
      </w:r>
    </w:p>
    <w:p>
      <w:pPr>
        <w:numPr>
          <w:ilvl w:val="0"/>
          <w:numId w:val="1002"/>
        </w:numPr>
        <w:pStyle w:val="Compact"/>
      </w:pPr>
      <w:r>
        <w:t xml:space="preserve">Department of Health (DOH). (2021). *Health Research and Development Report: Metro Manila Edition.*</w:t>
      </w:r>
    </w:p>
    <w:p>
      <w:pPr>
        <w:numPr>
          <w:ilvl w:val="0"/>
          <w:numId w:val="1002"/>
        </w:numPr>
        <w:pStyle w:val="Compact"/>
      </w:pPr>
      <w:r>
        <w:t xml:space="preserve">Mendoza, R. &amp; Cruz, L. (2020). "Urban Health Challenges in Metro Manila: A Medical Researcher Perspective." *Journal of Philippine Public Health Association*, 15(3), 45-67.</w:t>
      </w:r>
    </w:p>
    <w:p>
      <w:pPr>
        <w:numPr>
          <w:ilvl w:val="0"/>
          <w:numId w:val="1002"/>
        </w:numPr>
        <w:pStyle w:val="Compact"/>
      </w:pPr>
      <w:r>
        <w:t xml:space="preserve">University of the Philippines Manila. (2023). *Annual Research Output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Medical Researcher in Philippines Manila</dc:title>
  <dc:creator/>
  <dc:language>en</dc:language>
  <cp:keywords/>
  <dcterms:created xsi:type="dcterms:W3CDTF">2026-07-21T07:28:29Z</dcterms:created>
  <dcterms:modified xsi:type="dcterms:W3CDTF">2026-07-21T07:28:29Z</dcterms:modified>
</cp:coreProperties>
</file>

<file path=docProps/custom.xml><?xml version="1.0" encoding="utf-8"?>
<Properties xmlns="http://schemas.openxmlformats.org/officeDocument/2006/custom-properties" xmlns:vt="http://schemas.openxmlformats.org/officeDocument/2006/docPropsVTypes"/>
</file>