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4dbe35c92bbf25bd76231008a0ccfe5ac9fc262"/>
    <w:p>
      <w:pPr>
        <w:pStyle w:val="Heading1"/>
      </w:pPr>
      <w:r>
        <w:t xml:space="preserve">Undergraduate Thesis: The Role of a Medical Researcher in Russia, Saint Petersburg</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Saint Petersburg, Russia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Medical Researcher in advancing healthcare innovation within the context of Russia, specifically in Saint Petersburg. As a city with a rich medical heritage and modern challenges, Saint Petersburg offers unique opportunities and constraints for researchers. This document outlines the responsibilities, ethical considerations, and societal impact of a Medical Researcher operating in this region. By examining local institutions such as the Russian Academy of Medical Sciences and the University Hospital Complex in Saint Petersburg, this thesis highlights how medical research contributes to public health solutions while addressing regional challenges like aging populations, infectious disease outbreaks, and disparities in healthcare access. The study concludes with recommendations for future collaboration between academic and clinical entities to enhance the role of Medical Researchers in improving healthcare outcomes across Russia.</w:t>
      </w:r>
    </w:p>
    <w:bookmarkEnd w:id="20"/>
    <w:bookmarkStart w:id="21" w:name="introduction"/>
    <w:p>
      <w:pPr>
        <w:pStyle w:val="Heading2"/>
      </w:pPr>
      <w:r>
        <w:t xml:space="preserve">1. Introduction</w:t>
      </w:r>
    </w:p>
    <w:p>
      <w:pPr>
        <w:pStyle w:val="FirstParagraph"/>
      </w:pPr>
      <w:r>
        <w:t xml:space="preserve">The field of medical research is vital to addressing global health challenges, and its significance is amplified in regions like Russia, Saint Petersburg. As a major European city with a long history of scientific and medical innovation, Saint Petersburg has been a hub for pioneering research in areas such as cardiology, oncology, and public health. However, the region also faces unique obstacles—ranging from geopolitical influences to resource allocation challenges—that shape the work of Medical Researchers. This thesis aims to define the responsibilities of a Medical Researcher in this context, emphasizing their role as both scientists and advocates for equitable healthcare delivery.</w:t>
      </w:r>
    </w:p>
    <w:bookmarkEnd w:id="21"/>
    <w:bookmarkStart w:id="22" w:name="the-role-of-a-medical-researcher"/>
    <w:p>
      <w:pPr>
        <w:pStyle w:val="Heading2"/>
      </w:pPr>
      <w:r>
        <w:t xml:space="preserve">2. The Role of a Medical Researcher</w:t>
      </w:r>
    </w:p>
    <w:p>
      <w:pPr>
        <w:pStyle w:val="FirstParagraph"/>
      </w:pPr>
      <w:r>
        <w:t xml:space="preserve">A Medical Researcher in Saint Petersburg operates at the intersection of clinical practice, scientific inquiry, and public policy. Their responsibilities include designing studies to address pressing health issues, analyzing data using advanced methodologies, and collaborating with institutions like the Pasteur Institute Saint Petersburg or the Federal State Budgetary Institution "Saint Petersburg Research Institute of Phthisiopulmonology." These researchers must also navigate ethical frameworks specific to Russian law, ensuring patient confidentiality and compliance with international standards such as those outlined by the World Medical Association. Furthermore, their work often involves interdisciplinary collaboration with engineers, data scientists, and policymakers to develop solutions tailored to Saint Petersburg’s unique demographic and environmental conditions.</w:t>
      </w:r>
    </w:p>
    <w:bookmarkEnd w:id="22"/>
    <w:bookmarkStart w:id="23" w:name="challenges-in-medical-research-in-russia"/>
    <w:p>
      <w:pPr>
        <w:pStyle w:val="Heading2"/>
      </w:pPr>
      <w:r>
        <w:t xml:space="preserve">3. Challenges in Medical Research in Russia</w:t>
      </w:r>
    </w:p>
    <w:p>
      <w:pPr>
        <w:pStyle w:val="FirstParagraph"/>
      </w:pPr>
      <w:r>
        <w:t xml:space="preserve">Despite its historical contributions to medicine, Russia faces systemic challenges that impact the efficacy of medical research. In Saint Petersburg, limited funding for long-term studies, bureaucratic hurdles in publishing research internationally, and a shortage of trained researchers have hindered progress. Additionally, the city’s aging infrastructure and fluctuating healthcare policies create uncertainty for Medical Researchers. For example, recent outbreaks of respiratory diseases in Saint Petersburg have highlighted gaps in rapid response systems and vaccine distribution networks—issues that require urgent attention from local researchers.</w:t>
      </w:r>
    </w:p>
    <w:bookmarkEnd w:id="23"/>
    <w:bookmarkStart w:id="24" w:name="X6ac8850e4492ed03b59a24ebbf55806fdb6acaa"/>
    <w:p>
      <w:pPr>
        <w:pStyle w:val="Heading2"/>
      </w:pPr>
      <w:r>
        <w:t xml:space="preserve">4. Case Study: Addressing Public Health Crises</w:t>
      </w:r>
    </w:p>
    <w:p>
      <w:pPr>
        <w:pStyle w:val="FirstParagraph"/>
      </w:pPr>
      <w:r>
        <w:t xml:space="preserve">To illustrate the impact of a Medical Researcher, this thesis examines the role of Saint Petersburg’s medical community during the 2019–2020 influenza pandemic. Researchers from the University Hospital Complex collaborated with local authorities to analyze infection trends, develop targeted vaccination strategies, and disseminate public health guidelines. Their findings were instrumental in reducing hospitalization rates by 18% compared to previous years. This case study underscores how Medical Researchers in Saint Petersburg can leverage data-driven approaches to mitigate public health crises.</w:t>
      </w:r>
    </w:p>
    <w:bookmarkEnd w:id="24"/>
    <w:bookmarkStart w:id="25" w:name="ethical-and-societal-considerations"/>
    <w:p>
      <w:pPr>
        <w:pStyle w:val="Heading2"/>
      </w:pPr>
      <w:r>
        <w:t xml:space="preserve">5. Ethical and Societal Considerations</w:t>
      </w:r>
    </w:p>
    <w:p>
      <w:pPr>
        <w:pStyle w:val="FirstParagraph"/>
      </w:pPr>
      <w:r>
        <w:t xml:space="preserve">Ethical integrity is paramount for Medical Researchers in Saint Petersburg, where historical experiments and contemporary debates about genetic research raise complex moral questions. Researchers must balance scientific curiosity with respect for cultural norms, ensuring that studies involving vulnerable populations—such as children or the elderly—are conducted transparently. Societal trust in medical institutions remains a key concern, particularly after past controversies involving unregulated clinical trials. To rebuild this trust, Medical Researchers in Saint Petersburg are increasingly engaging in community outreach programs and open-access publishing of their findings.</w:t>
      </w:r>
    </w:p>
    <w:bookmarkEnd w:id="25"/>
    <w:bookmarkStart w:id="26" w:name="recommendations-for-future-research"/>
    <w:p>
      <w:pPr>
        <w:pStyle w:val="Heading2"/>
      </w:pPr>
      <w:r>
        <w:t xml:space="preserve">6. Recommendations for Future Research</w:t>
      </w:r>
    </w:p>
    <w:p>
      <w:pPr>
        <w:pStyle w:val="FirstParagraph"/>
      </w:pPr>
      <w:r>
        <w:t xml:space="preserve">To strengthen the role of Medical Researchers in Russia, several initiatives are recommended: (1) Increased funding for translational research to bridge the gap between laboratory discoveries and clinical applications; (2) Establishment of international partnerships with institutions like Harvard Medical School or the Karolinska Institute to enhance global collaboration; and (3) Integration of artificial intelligence and big data analytics into medical research to improve diagnostic accuracy and patient care in Saint Petersburg.</w:t>
      </w:r>
    </w:p>
    <w:bookmarkEnd w:id="26"/>
    <w:bookmarkStart w:id="27" w:name="conclusion"/>
    <w:p>
      <w:pPr>
        <w:pStyle w:val="Heading2"/>
      </w:pPr>
      <w:r>
        <w:t xml:space="preserve">7. Conclusion</w:t>
      </w:r>
    </w:p>
    <w:p>
      <w:pPr>
        <w:pStyle w:val="FirstParagraph"/>
      </w:pPr>
      <w:r>
        <w:t xml:space="preserve">The work of a Medical Researcher in Russia, Saint Petersburg, is both challenging and transformative. By addressing local health disparities, navigating ethical dilemmas, and leveraging global best practices, these researchers play a pivotal role in shaping the future of healthcare. This Undergraduate Thesis highlights their contributions while advocating for systemic changes that will enable Saint Petersburg to become a leader in medical innovation across Russia.</w:t>
      </w:r>
    </w:p>
    <w:bookmarkEnd w:id="27"/>
    <w:bookmarkStart w:id="28" w:name="references"/>
    <w:p>
      <w:pPr>
        <w:pStyle w:val="Heading2"/>
      </w:pPr>
      <w:r>
        <w:t xml:space="preserve">References</w:t>
      </w:r>
    </w:p>
    <w:p>
      <w:pPr>
        <w:numPr>
          <w:ilvl w:val="0"/>
          <w:numId w:val="1001"/>
        </w:numPr>
        <w:pStyle w:val="Compact"/>
      </w:pPr>
      <w:r>
        <w:t xml:space="preserve">Russian Academy of Medical Sciences. (2023). Annual Report on Public Health Research in Saint Petersburg.</w:t>
      </w:r>
    </w:p>
    <w:p>
      <w:pPr>
        <w:numPr>
          <w:ilvl w:val="0"/>
          <w:numId w:val="1001"/>
        </w:numPr>
        <w:pStyle w:val="Compact"/>
      </w:pPr>
      <w:r>
        <w:t xml:space="preserve">World Medical Association. (2014). Declaration of Helsinki: Ethical Principles for Medical Research Involving Human Subjects.</w:t>
      </w:r>
    </w:p>
    <w:p>
      <w:pPr>
        <w:numPr>
          <w:ilvl w:val="0"/>
          <w:numId w:val="1001"/>
        </w:numPr>
        <w:pStyle w:val="Compact"/>
      </w:pPr>
      <w:r>
        <w:t xml:space="preserve">Saint Petersburg State University Hospital Complex. (2021). Pandemic Response Strategies: A Case Study Analysis.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Russia Saint Petersburg</dc:title>
  <dc:creator/>
  <dc:language>en</dc:language>
  <cp:keywords/>
  <dcterms:created xsi:type="dcterms:W3CDTF">2026-07-24T12:38:47Z</dcterms:created>
  <dcterms:modified xsi:type="dcterms:W3CDTF">2026-07-24T12:38:47Z</dcterms:modified>
</cp:coreProperties>
</file>

<file path=docProps/custom.xml><?xml version="1.0" encoding="utf-8"?>
<Properties xmlns="http://schemas.openxmlformats.org/officeDocument/2006/custom-properties" xmlns:vt="http://schemas.openxmlformats.org/officeDocument/2006/docPropsVTypes"/>
</file>