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8a3de9778ebb683c95830e46e0841918f2b8244"/>
    <w:p>
      <w:pPr>
        <w:pStyle w:val="Heading1"/>
      </w:pPr>
      <w:r>
        <w:t xml:space="preserve">Undergraduate Thesis: The Role of a Medical Researcher in Senegal, Dakar</w:t>
      </w:r>
    </w:p>
    <w:bookmarkStart w:id="20" w:name="abstract"/>
    <w:p>
      <w:pPr>
        <w:pStyle w:val="Heading2"/>
      </w:pPr>
      <w:r>
        <w:t xml:space="preserve">Abstract</w:t>
      </w:r>
    </w:p>
    <w:p>
      <w:pPr>
        <w:pStyle w:val="FirstParagraph"/>
      </w:pPr>
      <w:r>
        <w:t xml:space="preserve">This thesis explores the critical contributions of a Medical Researcher in addressing public health challenges in Senegal, particularly in the capital city of Dakar. By analyzing current healthcare issues, research methodologies, and policy frameworks relevant to Senegal’s medical landscape, this study highlights the importance of fostering skilled researchers to drive innovation and improve health outcomes. The focus on Dakar underscores its role as a hub for medical research in West Africa.</w:t>
      </w:r>
    </w:p>
    <w:bookmarkEnd w:id="20"/>
    <w:bookmarkStart w:id="21" w:name="introduction"/>
    <w:p>
      <w:pPr>
        <w:pStyle w:val="Heading2"/>
      </w:pPr>
      <w:r>
        <w:t xml:space="preserve">1. Introduction</w:t>
      </w:r>
    </w:p>
    <w:p>
      <w:pPr>
        <w:pStyle w:val="FirstParagraph"/>
      </w:pPr>
      <w:r>
        <w:t xml:space="preserve">Senegal, a country in West Africa, faces unique public health challenges shaped by socio-economic factors, climate conditions, and limited healthcare resources. Dakar, the capital city and largest urban center of Senegal, is both a focal point for medical research and a microcosm of the broader health landscape in the region. The role of a Medical Researcher in this context is pivotal—not only in identifying health disparities but also in developing localized solutions to address them.</w:t>
      </w:r>
    </w:p>
    <w:p>
      <w:pPr>
        <w:pStyle w:val="BodyText"/>
      </w:pPr>
      <w:r>
        <w:t xml:space="preserve">As an undergraduate thesis, this document aims to examine how medical researchers can contribute to Senegal’s healthcare system by leveraging their expertise, collaborating with local institutions, and aligning their work with national health priorities. The study emphasizes the need for interdisciplinary approaches and community engagement in medical research within Dakar.</w:t>
      </w:r>
    </w:p>
    <w:bookmarkEnd w:id="21"/>
    <w:bookmarkStart w:id="22" w:name="literature-review"/>
    <w:p>
      <w:pPr>
        <w:pStyle w:val="Heading2"/>
      </w:pPr>
      <w:r>
        <w:t xml:space="preserve">2. Literature Review</w:t>
      </w:r>
    </w:p>
    <w:p>
      <w:pPr>
        <w:pStyle w:val="FirstParagraph"/>
      </w:pPr>
      <w:r>
        <w:t xml:space="preserve">Medical research in sub-Saharan Africa has historically been shaped by both local challenges and global partnerships. In Senegal, researchers have focused on diseases such as malaria, tuberculosis, and HIV/AIDS—conditions that disproportionately affect vulnerable populations in Dakar. Studies have shown that localized research is essential for understanding the unique epidemiological patterns of these diseases.</w:t>
      </w:r>
    </w:p>
    <w:p>
      <w:pPr>
        <w:pStyle w:val="BodyText"/>
      </w:pPr>
      <w:r>
        <w:t xml:space="preserve">A 2021 report by the World Health Organization (WHO) highlighted Senegal’s progress in reducing maternal mortality through targeted research and policy reforms. However, gaps remain in addressing non-communicable diseases (NCDs), such as diabetes and cardiovascular conditions, which are increasingly prevalent due to urbanization and lifestyle changes in Dakar.</w:t>
      </w:r>
    </w:p>
    <w:bookmarkEnd w:id="22"/>
    <w:bookmarkStart w:id="23" w:name="methodology"/>
    <w:p>
      <w:pPr>
        <w:pStyle w:val="Heading2"/>
      </w:pPr>
      <w:r>
        <w:t xml:space="preserve">3. Methodology</w:t>
      </w:r>
    </w:p>
    <w:p>
      <w:pPr>
        <w:pStyle w:val="FirstParagraph"/>
      </w:pPr>
      <w:r>
        <w:t xml:space="preserve">This thesis employs a qualitative research methodology, combining a literature review of existing studies on medical research in Senegal with case studies of local initiatives. Data was gathered from academic journals, government health reports, and interviews with researchers based in Dakar. The study also analyzes the role of institutions such as the University of Cheikh Anta Diop (UCAD) and the National Institute for Health Research (INSS) in shaping medical research agendas.</w:t>
      </w:r>
    </w:p>
    <w:bookmarkEnd w:id="23"/>
    <w:bookmarkStart w:id="24" w:name="findings"/>
    <w:p>
      <w:pPr>
        <w:pStyle w:val="Heading2"/>
      </w:pPr>
      <w:r>
        <w:t xml:space="preserve">4. Findings</w:t>
      </w:r>
    </w:p>
    <w:p>
      <w:pPr>
        <w:pStyle w:val="FirstParagraph"/>
      </w:pPr>
      <w:r>
        <w:t xml:space="preserve">The findings reveal that a Medical Researcher in Dakar must navigate both technical and socio-cultural challenges. For instance, while Senegal has made strides in malaria control through vector management programs, the persistence of drug resistance requires continuous research. Similarly, efforts to combat HIV/AIDS have been hindered by stigma and inconsistent access to treatment, areas where researchers are actively working to develop culturally sensitive interventions.</w:t>
      </w:r>
    </w:p>
    <w:p>
      <w:pPr>
        <w:pStyle w:val="BodyText"/>
      </w:pPr>
      <w:r>
        <w:t xml:space="preserve">Key insights from this study include:</w:t>
      </w:r>
    </w:p>
    <w:p>
      <w:pPr>
        <w:numPr>
          <w:ilvl w:val="0"/>
          <w:numId w:val="1001"/>
        </w:numPr>
        <w:pStyle w:val="Compact"/>
      </w:pPr>
      <w:r>
        <w:t xml:space="preserve">The importance of community-based participatory research (CBPR) in improving trust between researchers and local populations.</w:t>
      </w:r>
    </w:p>
    <w:p>
      <w:pPr>
        <w:numPr>
          <w:ilvl w:val="0"/>
          <w:numId w:val="1001"/>
        </w:numPr>
        <w:pStyle w:val="Compact"/>
      </w:pPr>
      <w:r>
        <w:t xml:space="preserve">The need for interdisciplinary collaboration, such as integrating data science with traditional medical practices.</w:t>
      </w:r>
    </w:p>
    <w:p>
      <w:pPr>
        <w:numPr>
          <w:ilvl w:val="0"/>
          <w:numId w:val="1001"/>
        </w:numPr>
        <w:pStyle w:val="Compact"/>
      </w:pPr>
      <w:r>
        <w:t xml:space="preserve">The role of international partnerships in funding and capacity-building for medical research in Dakar.</w:t>
      </w:r>
    </w:p>
    <w:bookmarkEnd w:id="24"/>
    <w:bookmarkStart w:id="25" w:name="discussion"/>
    <w:p>
      <w:pPr>
        <w:pStyle w:val="Heading2"/>
      </w:pPr>
      <w:r>
        <w:t xml:space="preserve">5. Discussion</w:t>
      </w:r>
    </w:p>
    <w:p>
      <w:pPr>
        <w:pStyle w:val="FirstParagraph"/>
      </w:pPr>
      <w:r>
        <w:t xml:space="preserve">The Medical Researcher operating in Senegal’s capital must balance global health priorities with local needs. For example, while Dakar has access to advanced medical facilities, rural areas within Senegal still lack basic healthcare infrastructure. This disparity underscores the need for research that bridges urban-rural divides and promotes equitable resource distribution.</w:t>
      </w:r>
    </w:p>
    <w:p>
      <w:pPr>
        <w:pStyle w:val="BodyText"/>
      </w:pPr>
      <w:r>
        <w:t xml:space="preserve">Moreover, the thesis highlights how a Medical Researcher in Dakar can contribute to policy-making by providing evidence-based recommendations. For instance, research on air pollution and its health impacts has already influenced urban planning initiatives in the city. Such work demonstrates the tangible benefits of aligning medical research with public health strategies.</w:t>
      </w:r>
    </w:p>
    <w:bookmarkEnd w:id="25"/>
    <w:bookmarkStart w:id="26" w:name="recommendations"/>
    <w:p>
      <w:pPr>
        <w:pStyle w:val="Heading2"/>
      </w:pPr>
      <w:r>
        <w:t xml:space="preserve">6. Recommendations</w:t>
      </w:r>
    </w:p>
    <w:p>
      <w:pPr>
        <w:pStyle w:val="FirstParagraph"/>
      </w:pPr>
      <w:r>
        <w:t xml:space="preserve">To strengthen medical research in Dakar, several measures are recommended:</w:t>
      </w:r>
    </w:p>
    <w:p>
      <w:pPr>
        <w:numPr>
          <w:ilvl w:val="0"/>
          <w:numId w:val="1002"/>
        </w:numPr>
        <w:pStyle w:val="Compact"/>
      </w:pPr>
      <w:r>
        <w:rPr>
          <w:bCs/>
          <w:b/>
        </w:rPr>
        <w:t xml:space="preserve">Invest in training programs for young researchers:</w:t>
      </w:r>
      <w:r>
        <w:t xml:space="preserve"> </w:t>
      </w:r>
      <w:r>
        <w:t xml:space="preserve">Encouraging undergraduate students to pursue careers in medical research through mentorship and funding opportunities is critical.</w:t>
      </w:r>
    </w:p>
    <w:p>
      <w:pPr>
        <w:numPr>
          <w:ilvl w:val="0"/>
          <w:numId w:val="1002"/>
        </w:numPr>
        <w:pStyle w:val="Compact"/>
      </w:pPr>
      <w:r>
        <w:rPr>
          <w:bCs/>
          <w:b/>
        </w:rPr>
        <w:t xml:space="preserve">Promote interdisciplinary collaboration:</w:t>
      </w:r>
      <w:r>
        <w:t xml:space="preserve"> </w:t>
      </w:r>
      <w:r>
        <w:t xml:space="preserve">Establishing partnerships between universities, hospitals, and NGOs can foster innovation and resource-sharing.</w:t>
      </w:r>
    </w:p>
    <w:p>
      <w:pPr>
        <w:numPr>
          <w:ilvl w:val="0"/>
          <w:numId w:val="1002"/>
        </w:numPr>
        <w:pStyle w:val="Compact"/>
      </w:pPr>
      <w:r>
        <w:rPr>
          <w:bCs/>
          <w:b/>
        </w:rPr>
        <w:t xml:space="preserve">Enhance data collection infrastructure:</w:t>
      </w:r>
      <w:r>
        <w:t xml:space="preserve"> </w:t>
      </w:r>
      <w:r>
        <w:t xml:space="preserve">Improved access to digital health records and real-time data analytics will enable more precise research outcomes.</w:t>
      </w:r>
    </w:p>
    <w:bookmarkEnd w:id="26"/>
    <w:bookmarkStart w:id="27" w:name="conclusion"/>
    <w:p>
      <w:pPr>
        <w:pStyle w:val="Heading2"/>
      </w:pPr>
      <w:r>
        <w:t xml:space="preserve">7. Conclusion</w:t>
      </w:r>
    </w:p>
    <w:p>
      <w:pPr>
        <w:pStyle w:val="FirstParagraph"/>
      </w:pPr>
      <w:r>
        <w:t xml:space="preserve">This undergraduate thesis underscores the vital role of a Medical Researcher in addressing the complex healthcare challenges faced by Senegal, particularly in Dakar. By focusing on localized issues, embracing interdisciplinary approaches, and engaging with communities, researchers can drive meaningful change. The study also highlights the need for sustained investment in medical research to ensure that Senegal achieves its health goals and becomes a regional leader in public health innovation.</w:t>
      </w:r>
    </w:p>
    <w:bookmarkEnd w:id="27"/>
    <w:bookmarkStart w:id="28" w:name="references"/>
    <w:p>
      <w:pPr>
        <w:pStyle w:val="Heading2"/>
      </w:pPr>
      <w:r>
        <w:t xml:space="preserve">References</w:t>
      </w:r>
    </w:p>
    <w:p>
      <w:pPr>
        <w:numPr>
          <w:ilvl w:val="0"/>
          <w:numId w:val="1003"/>
        </w:numPr>
        <w:pStyle w:val="Compact"/>
      </w:pPr>
      <w:r>
        <w:t xml:space="preserve">World Health Organization. (2021). *Health Situation Report: Senegal.*</w:t>
      </w:r>
    </w:p>
    <w:p>
      <w:pPr>
        <w:numPr>
          <w:ilvl w:val="0"/>
          <w:numId w:val="1003"/>
        </w:numPr>
        <w:pStyle w:val="Compact"/>
      </w:pPr>
      <w:r>
        <w:t xml:space="preserve">National Institute for Health Research (INSS). (2019). *Research Priorities for Non-Communicable Diseases in Dakar.*</w:t>
      </w:r>
    </w:p>
    <w:p>
      <w:pPr>
        <w:numPr>
          <w:ilvl w:val="0"/>
          <w:numId w:val="1003"/>
        </w:numPr>
        <w:pStyle w:val="Compact"/>
      </w:pPr>
      <w:r>
        <w:t xml:space="preserve">University of Cheikh Anta Diop. (2020). *Annual Report on Medical Research Collaborations.*</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Senegal Dakar</dc:title>
  <dc:creator/>
  <dc:language>en</dc:language>
  <cp:keywords/>
  <dcterms:created xsi:type="dcterms:W3CDTF">2026-07-23T14:19:39Z</dcterms:created>
  <dcterms:modified xsi:type="dcterms:W3CDTF">2026-07-23T14:19:39Z</dcterms:modified>
</cp:coreProperties>
</file>

<file path=docProps/custom.xml><?xml version="1.0" encoding="utf-8"?>
<Properties xmlns="http://schemas.openxmlformats.org/officeDocument/2006/custom-properties" xmlns:vt="http://schemas.openxmlformats.org/officeDocument/2006/docPropsVTypes"/>
</file>