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31811febdd4a978aeb389be12a4c949f52f38bf"/>
    <w:p>
      <w:pPr>
        <w:pStyle w:val="Heading1"/>
      </w:pPr>
      <w:r>
        <w:t xml:space="preserve">Undergraduate Thesis: The Role of a Medical Researcher in Spain, Valencia</w:t>
      </w:r>
    </w:p>
    <w:bookmarkStart w:id="20" w:name="abstract"/>
    <w:p>
      <w:pPr>
        <w:pStyle w:val="Heading2"/>
      </w:pPr>
      <w:r>
        <w:t xml:space="preserve">Abstract</w:t>
      </w:r>
    </w:p>
    <w:p>
      <w:pPr>
        <w:pStyle w:val="FirstParagraph"/>
      </w:pPr>
      <w:r>
        <w:t xml:space="preserve">This undergraduate thesis explores the multifaceted role of a medical researcher within the context of Spain's Valencian region. Focusing on the interplay between academic research and clinical practice, it highlights how medical researchers in Valencia contribute to advancing healthcare, addressing regional health challenges, and fostering innovation in biomedical sciences. The study emphasizes the unique opportunities available in Valencia for undergraduate students aspiring to become medical researchers, leveraging the region's infrastructure, cultural emphasis on education, and collaboration between institutions such as the University of Valencia (UV) and public health organizations.</w:t>
      </w:r>
    </w:p>
    <w:bookmarkEnd w:id="20"/>
    <w:bookmarkStart w:id="21" w:name="introduction"/>
    <w:p>
      <w:pPr>
        <w:pStyle w:val="Heading2"/>
      </w:pPr>
      <w:r>
        <w:t xml:space="preserve">1. Introduction</w:t>
      </w:r>
    </w:p>
    <w:p>
      <w:pPr>
        <w:pStyle w:val="FirstParagraph"/>
      </w:pPr>
      <w:r>
        <w:t xml:space="preserve">The Valencian region of Spain stands as a hub for medical research due to its robust healthcare system, diverse population, and commitment to scientific advancement. As an undergraduate student pursuing a career in medical research, understanding the local context is critical. This thesis examines how the role of a medical researcher in Valencia integrates with national and international efforts to improve public health outcomes while addressing specific challenges unique to the region, such as aging populations and chronic disease prevalence.</w:t>
      </w:r>
    </w:p>
    <w:bookmarkEnd w:id="21"/>
    <w:bookmarkStart w:id="22" w:name="Xf52fbf867c8bb09ac903dc0f38c8c2daababb99"/>
    <w:p>
      <w:pPr>
        <w:pStyle w:val="Heading2"/>
      </w:pPr>
      <w:r>
        <w:t xml:space="preserve">2. The Medical Researcher in Spain: A National Perspective</w:t>
      </w:r>
    </w:p>
    <w:p>
      <w:pPr>
        <w:pStyle w:val="FirstParagraph"/>
      </w:pPr>
      <w:r>
        <w:t xml:space="preserve">In Spain, medical researchers play a pivotal role in bridging clinical practice and scientific discovery. They operate within a framework of national health policies that prioritize research-driven innovation, supported by institutions like the Spanish Ministry of Health and the Carlos III Health Institute (ISCIII). The Valencian region, however, adds distinct dimensions to this role due to its unique socio-economic landscape and cultural emphasis on education.</w:t>
      </w:r>
    </w:p>
    <w:p>
      <w:pPr>
        <w:pStyle w:val="BodyText"/>
      </w:pPr>
      <w:r>
        <w:t xml:space="preserve">The University of Valencia (UV), one of Spain's leading research universities, provides a fertile ground for medical researchers. Its Faculty of Medicine collaborates with hospitals such as the Hospital Clínic Universitari de València and research centers like INCLIVA (Instituto de Investigación Sanitaria del Hospital Clínico Universitario de Valencia) to conduct translational research that directly impacts patient care. These partnerships exemplify how medical researchers in Valencia are positioned to influence both academic and clinical domains simultaneously.</w:t>
      </w:r>
    </w:p>
    <w:bookmarkEnd w:id="22"/>
    <w:bookmarkStart w:id="23" w:name="X3b8739dffa7f3540992202f4180bf365c08a127"/>
    <w:p>
      <w:pPr>
        <w:pStyle w:val="Heading2"/>
      </w:pPr>
      <w:r>
        <w:t xml:space="preserve">3. The Valencian Context: Opportunities for Undergraduate Researchers</w:t>
      </w:r>
    </w:p>
    <w:p>
      <w:pPr>
        <w:pStyle w:val="FirstParagraph"/>
      </w:pPr>
      <w:r>
        <w:t xml:space="preserve">Valencia offers undergraduate students unparalleled opportunities to engage in medical research through its network of academic and healthcare institutions. The region's emphasis on interdisciplinary collaboration, coupled with access to state-of-the-art facilities, allows students to gain hands-on experience in areas such as genomics, public health epidemiology, and clinical trials.</w:t>
      </w:r>
    </w:p>
    <w:p>
      <w:pPr>
        <w:pStyle w:val="BodyText"/>
      </w:pPr>
      <w:r>
        <w:t xml:space="preserve">For instance, projects funded by the Valencian Government's Conselleria de Sanidad (Health Department) often involve undergraduate participants in studying regional health disparities. These initiatives not only align with global research trends but also empower students to address local issues, such as improving cardiovascular health outcomes in aging populations or mitigating the effects of environmental factors on respiratory diseases.</w:t>
      </w:r>
    </w:p>
    <w:bookmarkEnd w:id="23"/>
    <w:bookmarkStart w:id="24" w:name="Xc1156e27b8b568afaf83532e108012064a401a8"/>
    <w:p>
      <w:pPr>
        <w:pStyle w:val="Heading2"/>
      </w:pPr>
      <w:r>
        <w:t xml:space="preserve">4. Challenges Faced by Medical Researchers in Valencia</w:t>
      </w:r>
    </w:p>
    <w:p>
      <w:pPr>
        <w:pStyle w:val="FirstParagraph"/>
      </w:pPr>
      <w:r>
        <w:t xml:space="preserve">Despite its strengths, the Valencian medical research landscape presents challenges. Funding limitations, bureaucratic hurdles, and competition for resources can hinder innovation. Additionally, balancing academic training with clinical responsibilities poses a significant challenge for undergraduate students eager to pursue careers as medical researchers.</w:t>
      </w:r>
    </w:p>
    <w:p>
      <w:pPr>
        <w:pStyle w:val="BodyText"/>
      </w:pPr>
      <w:r>
        <w:t xml:space="preserve">To overcome these barriers, institutions in Valencia are increasingly advocating for streamlined funding mechanisms and mentorship programs tailored to early-career researchers. For example, the UV’s “Innovación en Salud” program supports interdisciplinary projects led by students and faculty, fostering a culture of resilience and adaptability among future medical researchers.</w:t>
      </w:r>
    </w:p>
    <w:bookmarkEnd w:id="24"/>
    <w:bookmarkStart w:id="25" w:name="X4bdac31529b3fd7880df4e0eeb9744cf5e13479"/>
    <w:p>
      <w:pPr>
        <w:pStyle w:val="Heading2"/>
      </w:pPr>
      <w:r>
        <w:t xml:space="preserve">5. The Future of Medical Research in Valencia</w:t>
      </w:r>
    </w:p>
    <w:p>
      <w:pPr>
        <w:pStyle w:val="FirstParagraph"/>
      </w:pPr>
      <w:r>
        <w:t xml:space="preserve">The future of medical research in Spain's Valencian region hinges on sustained investment in education, infrastructure, and cross-sector partnerships. As an undergraduate student, understanding this trajectory is essential for aspiring medical researchers who wish to contribute meaningfully to global health advancements while addressing regional needs.</w:t>
      </w:r>
    </w:p>
    <w:p>
      <w:pPr>
        <w:pStyle w:val="BodyText"/>
      </w:pPr>
      <w:r>
        <w:t xml:space="preserve">Emerging technologies such as artificial intelligence (AI) in diagnostics and personalized medicine are already shaping research priorities in Valencia. Undergraduate students must be equipped with skills in data analysis, bioinformatics, and ethical research practices to thrive in this evolving field.</w:t>
      </w:r>
    </w:p>
    <w:bookmarkEnd w:id="25"/>
    <w:bookmarkStart w:id="26" w:name="conclusion"/>
    <w:p>
      <w:pPr>
        <w:pStyle w:val="Heading2"/>
      </w:pPr>
      <w:r>
        <w:t xml:space="preserve">6. Conclusion</w:t>
      </w:r>
    </w:p>
    <w:p>
      <w:pPr>
        <w:pStyle w:val="FirstParagraph"/>
      </w:pPr>
      <w:r>
        <w:t xml:space="preserve">This undergraduate thesis has underscored the critical role of a medical researcher within Spain’s Valencian region, highlighting both its opportunities and challenges. By leveraging the region’s academic and clinical resources, future researchers can drive innovation while addressing pressing public health issues. For students in Valencia, this journey demands a commitment to interdisciplinary learning, ethical research practices, and collaboration with local institutions to ensure that medical research continues to serve the needs of the community.</w:t>
      </w:r>
    </w:p>
    <w:bookmarkEnd w:id="26"/>
    <w:bookmarkStart w:id="27" w:name="references"/>
    <w:p>
      <w:pPr>
        <w:pStyle w:val="Heading2"/>
      </w:pPr>
      <w:r>
        <w:t xml:space="preserve">References</w:t>
      </w:r>
    </w:p>
    <w:p>
      <w:pPr>
        <w:numPr>
          <w:ilvl w:val="0"/>
          <w:numId w:val="1001"/>
        </w:numPr>
        <w:pStyle w:val="Compact"/>
      </w:pPr>
      <w:r>
        <w:t xml:space="preserve">University of Valencia (UV). (n.d.). Faculty of Medicine. Retrieved from https://www.uv.es</w:t>
      </w:r>
    </w:p>
    <w:p>
      <w:pPr>
        <w:numPr>
          <w:ilvl w:val="0"/>
          <w:numId w:val="1001"/>
        </w:numPr>
        <w:pStyle w:val="Compact"/>
      </w:pPr>
      <w:r>
        <w:t xml:space="preserve">Hospital Clínic Universitari de València. (n.d.). Research Centers. Retrieved from https://www.hcuv.es</w:t>
      </w:r>
    </w:p>
    <w:p>
      <w:pPr>
        <w:numPr>
          <w:ilvl w:val="0"/>
          <w:numId w:val="1001"/>
        </w:numPr>
        <w:pStyle w:val="Compact"/>
      </w:pPr>
      <w:r>
        <w:t xml:space="preserve">Conselleria de Sanidad, Comunitat Valenciana. (2023). Regional Health Policies and Research Initiatives.</w:t>
      </w:r>
    </w:p>
    <w:bookmarkEnd w:id="27"/>
    <w:bookmarkStart w:id="28" w:name="appendix-sample-research-proposal"/>
    <w:p>
      <w:pPr>
        <w:pStyle w:val="Heading2"/>
      </w:pPr>
      <w:r>
        <w:t xml:space="preserve">Appendix: Sample Research Proposal</w:t>
      </w:r>
    </w:p>
    <w:p>
      <w:pPr>
        <w:pStyle w:val="FirstParagraph"/>
      </w:pPr>
      <w:r>
        <w:rPr>
          <w:bCs/>
          <w:b/>
        </w:rPr>
        <w:t xml:space="preserve">Title:</w:t>
      </w:r>
      <w:r>
        <w:t xml:space="preserve"> </w:t>
      </w:r>
      <w:r>
        <w:t xml:space="preserve">“Evaluating the Impact of Environmental Factors on Respiratory Diseases in Valencia’s Coastal Populations.”</w:t>
      </w:r>
      <w:r>
        <w:br/>
      </w:r>
      <w:r>
        <w:rPr>
          <w:bCs/>
          <w:b/>
        </w:rPr>
        <w:t xml:space="preserve">Objective:</w:t>
      </w:r>
      <w:r>
        <w:t xml:space="preserve"> </w:t>
      </w:r>
      <w:r>
        <w:t xml:space="preserve">Investigate the correlation between air quality, occupational exposure, and respiratory health outcomes among residents of Valencia’s coastal areas.</w:t>
      </w:r>
      <w:r>
        <w:br/>
      </w:r>
      <w:r>
        <w:rPr>
          <w:bCs/>
          <w:b/>
        </w:rPr>
        <w:t xml:space="preserve">Institutional Support:</w:t>
      </w:r>
      <w:r>
        <w:t xml:space="preserve"> </w:t>
      </w:r>
      <w:r>
        <w:t xml:space="preserve">INCLIVA, University of Valencia.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Spain Valencia</dc:title>
  <dc:creator/>
  <dc:language>en</dc:language>
  <cp:keywords/>
  <dcterms:created xsi:type="dcterms:W3CDTF">2026-07-23T11:48:55Z</dcterms:created>
  <dcterms:modified xsi:type="dcterms:W3CDTF">2026-07-23T11:48:55Z</dcterms:modified>
</cp:coreProperties>
</file>

<file path=docProps/custom.xml><?xml version="1.0" encoding="utf-8"?>
<Properties xmlns="http://schemas.openxmlformats.org/officeDocument/2006/custom-properties" xmlns:vt="http://schemas.openxmlformats.org/officeDocument/2006/docPropsVTypes"/>
</file>