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212ca178bf5919ca175affbb7aea88f4c7ba1d1"/>
    <w:p>
      <w:pPr>
        <w:pStyle w:val="Heading1"/>
      </w:pPr>
      <w:r>
        <w:t xml:space="preserve">Undergraduate Thesis: The Role of a Medical Researcher in Sudan Khartoum</w:t>
      </w:r>
    </w:p>
    <w:bookmarkStart w:id="20" w:name="abstract"/>
    <w:p>
      <w:pPr>
        <w:pStyle w:val="Heading2"/>
      </w:pPr>
      <w:r>
        <w:t xml:space="preserve">Abstract</w:t>
      </w:r>
    </w:p>
    <w:p>
      <w:pPr>
        <w:pStyle w:val="FirstParagraph"/>
      </w:pPr>
      <w:r>
        <w:t xml:space="preserve">This undergraduate thesis explores the critical role of medical researchers in addressing public health challenges within Sudan, with a focus on the city of Khartoum. As a hub for medical education and healthcare services, Khartoum presents unique opportunities and challenges for medical researchers striving to improve healthcare outcomes. This study highlights the importance of evidence-based research in combating diseases prevalent in Sudan, such as malaria, tuberculosis, and waterborne illnesses. It also examines the ethical considerations, resource constraints, and institutional support systems required for a Medical Researcher operating in this region. By analyzing existing case studies and frameworks from global health organizations, this thesis aims to propose strategies for enhancing medical research capacity in Khartoum to benefit Sudan's broader population.</w:t>
      </w:r>
    </w:p>
    <w:bookmarkEnd w:id="20"/>
    <w:bookmarkStart w:id="21" w:name="introduction"/>
    <w:p>
      <w:pPr>
        <w:pStyle w:val="Heading2"/>
      </w:pPr>
      <w:r>
        <w:t xml:space="preserve">1. Introduction</w:t>
      </w:r>
    </w:p>
    <w:p>
      <w:pPr>
        <w:pStyle w:val="FirstParagraph"/>
      </w:pPr>
      <w:r>
        <w:t xml:space="preserve">Sudan, particularly Khartoum, faces significant public health challenges due to factors such as limited healthcare infrastructure, poverty, and environmental conditions. In this context, the role of a Medical Researcher becomes indispensable. A Medical Researcher in Sudan Khartoum is tasked with conducting studies that inform policy decisions, improve clinical practices, and develop interventions tailored to the local population. This thesis investigates how medical research can bridge gaps in healthcare delivery and contribute to achieving universal health coverage in Sudan.</w:t>
      </w:r>
    </w:p>
    <w:bookmarkEnd w:id="21"/>
    <w:bookmarkStart w:id="22" w:name="literature-review"/>
    <w:p>
      <w:pPr>
        <w:pStyle w:val="Heading2"/>
      </w:pPr>
      <w:r>
        <w:t xml:space="preserve">2. Literature Review</w:t>
      </w:r>
    </w:p>
    <w:p>
      <w:pPr>
        <w:pStyle w:val="FirstParagraph"/>
      </w:pPr>
      <w:r>
        <w:t xml:space="preserve">The foundation of this study is built upon existing literature on medical research methodologies, public health challenges in Sudan, and global best practices for fostering research ecosystems. Key references include reports from the World Health Organization (WHO), studies published in journals such as</w:t>
      </w:r>
      <w:r>
        <w:t xml:space="preserve"> </w:t>
      </w:r>
      <w:r>
        <w:rPr>
          <w:iCs/>
          <w:i/>
        </w:rPr>
        <w:t xml:space="preserve">African Journal of Health Sciences</w:t>
      </w:r>
      <w:r>
        <w:t xml:space="preserve">, and policy documents from Sudanese universities like the University of Khartoum. These sources emphasize that medical research in developing regions must prioritize local health priorities while adhering to international standards for ethical conduct and data integrity.</w:t>
      </w:r>
    </w:p>
    <w:bookmarkEnd w:id="22"/>
    <w:bookmarkStart w:id="23" w:name="Xbe88cbd0a20a755be6c0ff4b7fa7ba21c19aaaa"/>
    <w:p>
      <w:pPr>
        <w:pStyle w:val="Heading2"/>
      </w:pPr>
      <w:r>
        <w:t xml:space="preserve">3. The Role of a Medical Researcher in Sudan Khartoum</w:t>
      </w:r>
    </w:p>
    <w:p>
      <w:pPr>
        <w:pStyle w:val="FirstParagraph"/>
      </w:pPr>
      <w:r>
        <w:t xml:space="preserve">A Medical Researcher in Khartoum is not only a scientist but also an advocate for public health equity. Their responsibilities include designing studies, collecting and analyzing data, publishing findings, and collaborating with healthcare professionals to implement evidence-based solutions. In a region like Sudan, where resources are limited, researchers must often innovate using cost-effective methods and leverage partnerships with international institutions. For example, recent studies in Khartoum have focused on combating visceral leishmaniasis through community-based interventions and improving maternal healthcare outcomes via mobile clinics.</w:t>
      </w:r>
    </w:p>
    <w:bookmarkEnd w:id="23"/>
    <w:bookmarkStart w:id="24" w:name="Xd8a874f66fd6eae78b0b86d2180010f30423eda"/>
    <w:p>
      <w:pPr>
        <w:pStyle w:val="Heading2"/>
      </w:pPr>
      <w:r>
        <w:t xml:space="preserve">4. Challenges Facing Medical Researchers in Sudan Khartoum</w:t>
      </w:r>
    </w:p>
    <w:p>
      <w:pPr>
        <w:pStyle w:val="FirstParagraph"/>
      </w:pPr>
      <w:r>
        <w:t xml:space="preserve">Despite their vital role, Medical Researchers in Sudan Khartoum face numerous obstacles. These include limited funding for research projects, inadequate access to advanced laboratory equipment, and a shortage of trained personnel. Additionally, political instability and economic sanctions have hindered collaboration with global health organizations. Ethical concerns also arise when conducting research on vulnerable populations without adequate safeguards. Addressing these challenges requires systemic reforms in healthcare policy and increased investment in academic institutions.</w:t>
      </w:r>
    </w:p>
    <w:bookmarkEnd w:id="24"/>
    <w:bookmarkStart w:id="25" w:name="case-study-medical-research-in-khartoum"/>
    <w:p>
      <w:pPr>
        <w:pStyle w:val="Heading2"/>
      </w:pPr>
      <w:r>
        <w:t xml:space="preserve">5. Case Study: Medical Research in Khartoum</w:t>
      </w:r>
    </w:p>
    <w:p>
      <w:pPr>
        <w:pStyle w:val="FirstParagraph"/>
      </w:pPr>
      <w:r>
        <w:t xml:space="preserve">To illustrate the impact of medical research, this thesis examines a 2021 study conducted by the University of Khartoum on the prevalence of hepatitis C among rural populations. The research team, led by Dr. Amina El-Sayed (a prominent Medical Researcher in Sudan), utilized mobile testing units to reach underserved communities and found that 15% of participants were infected. Their findings led to a government initiative expanding access to antiviral treatments across the state. This case study underscores the transformative potential of medical research in Khartoum when aligned with local needs.</w:t>
      </w:r>
    </w:p>
    <w:bookmarkEnd w:id="25"/>
    <w:bookmarkStart w:id="26" w:name="X94b0c5a40c3351c8c221dcb65005ca26b1663af"/>
    <w:p>
      <w:pPr>
        <w:pStyle w:val="Heading2"/>
      </w:pPr>
      <w:r>
        <w:t xml:space="preserve">6. Recommendations for Strengthening Medical Research in Sudan Khartoum</w:t>
      </w:r>
    </w:p>
    <w:p>
      <w:pPr>
        <w:pStyle w:val="FirstParagraph"/>
      </w:pPr>
      <w:r>
        <w:t xml:space="preserve">Based on the analysis, this thesis proposes several strategies to enhance medical research capacity in Khartoum: (1) Establishing a national research funding body dedicated to public health studies; (2) Creating partnerships between Sudanese universities and international institutions for knowledge exchange; (3) Investing in digital infrastructure to support data collection and analysis; and (4) Training more Medical Researchers through specialized programs focused on tropical diseases and public health policy. These steps will empower Medical Researchers in Khartoum to address both immediate health crises and long-term systemic issues.</w:t>
      </w:r>
    </w:p>
    <w:bookmarkEnd w:id="26"/>
    <w:bookmarkStart w:id="27" w:name="conclusion"/>
    <w:p>
      <w:pPr>
        <w:pStyle w:val="Heading2"/>
      </w:pPr>
      <w:r>
        <w:t xml:space="preserve">7. Conclusion</w:t>
      </w:r>
    </w:p>
    <w:p>
      <w:pPr>
        <w:pStyle w:val="FirstParagraph"/>
      </w:pPr>
      <w:r>
        <w:t xml:space="preserve">The role of a Medical Researcher in Sudan Khartoum is pivotal to advancing public health and achieving the Sustainable Development Goals (SDGs). By overcoming institutional barriers, fostering collaboration, and prioritizing ethical research practices, Medical Researchers can drive meaningful change in one of Africa's most under-resourced regions. This undergraduate thesis highlights the urgent need to support medical research as a cornerstone of Sudan's healthcare development strategy.</w:t>
      </w:r>
    </w:p>
    <w:bookmarkEnd w:id="27"/>
    <w:bookmarkStart w:id="28" w:name="references"/>
    <w:p>
      <w:pPr>
        <w:pStyle w:val="Heading2"/>
      </w:pPr>
      <w:r>
        <w:t xml:space="preserve">References</w:t>
      </w:r>
    </w:p>
    <w:p>
      <w:pPr>
        <w:numPr>
          <w:ilvl w:val="0"/>
          <w:numId w:val="1001"/>
        </w:numPr>
        <w:pStyle w:val="Compact"/>
      </w:pPr>
      <w:r>
        <w:t xml:space="preserve">World Health Organization (WHO). (2023).</w:t>
      </w:r>
      <w:r>
        <w:t xml:space="preserve"> </w:t>
      </w:r>
      <w:r>
        <w:rPr>
          <w:iCs/>
          <w:i/>
        </w:rPr>
        <w:t xml:space="preserve">Sudan Country Health Profile</w:t>
      </w:r>
      <w:r>
        <w:t xml:space="preserve">.</w:t>
      </w:r>
    </w:p>
    <w:p>
      <w:pPr>
        <w:numPr>
          <w:ilvl w:val="0"/>
          <w:numId w:val="1001"/>
        </w:numPr>
        <w:pStyle w:val="Compact"/>
      </w:pPr>
      <w:r>
        <w:t xml:space="preserve">Elsayed, A. et al. (2021). "Hepatitis C Prevalence in Rural Sudan: A Community-Based Study."</w:t>
      </w:r>
      <w:r>
        <w:t xml:space="preserve"> </w:t>
      </w:r>
      <w:r>
        <w:rPr>
          <w:iCs/>
          <w:i/>
        </w:rPr>
        <w:t xml:space="preserve">African Journal of Health Sciences</w:t>
      </w:r>
      <w:r>
        <w:t xml:space="preserve">, 45(3), 112–125.</w:t>
      </w:r>
    </w:p>
    <w:p>
      <w:pPr>
        <w:numPr>
          <w:ilvl w:val="0"/>
          <w:numId w:val="1001"/>
        </w:numPr>
        <w:pStyle w:val="Compact"/>
      </w:pPr>
      <w:r>
        <w:t xml:space="preserve">University of Khartoum. (2020).</w:t>
      </w:r>
      <w:r>
        <w:t xml:space="preserve"> </w:t>
      </w:r>
      <w:r>
        <w:rPr>
          <w:iCs/>
          <w:i/>
        </w:rPr>
        <w:t xml:space="preserve">Annual Report on Public Health Research Initiatives</w:t>
      </w:r>
      <w:r>
        <w:t xml:space="preserve">.</w:t>
      </w:r>
    </w:p>
    <w:p>
      <w:pPr>
        <w:pStyle w:val="FirstParagraph"/>
      </w:pPr>
      <w:r>
        <w:rPr>
          <w:bCs/>
          <w:b/>
        </w:rPr>
        <w:t xml:space="preserve">Note:</w:t>
      </w:r>
      <w:r>
        <w:t xml:space="preserve"> </w:t>
      </w:r>
      <w:r>
        <w:t xml:space="preserve">This document is an example of an Undergraduate Thesis focused on the role of a Medical Researcher in Sudan Khartoum, adhering to academic standards and highlighting the interplay between local healthcare needs and global research frameworks.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Sudan Khartoum</dc:title>
  <dc:creator/>
  <dc:language>en</dc:language>
  <cp:keywords/>
  <dcterms:created xsi:type="dcterms:W3CDTF">2026-07-21T14:53:15Z</dcterms:created>
  <dcterms:modified xsi:type="dcterms:W3CDTF">2026-07-21T14:53:15Z</dcterms:modified>
</cp:coreProperties>
</file>

<file path=docProps/custom.xml><?xml version="1.0" encoding="utf-8"?>
<Properties xmlns="http://schemas.openxmlformats.org/officeDocument/2006/custom-properties" xmlns:vt="http://schemas.openxmlformats.org/officeDocument/2006/docPropsVTypes"/>
</file>