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1" w:name="X0e1a002f926ceca3ec95073dbcad18e1684ae19"/>
    <w:p>
      <w:pPr>
        <w:pStyle w:val="Heading1"/>
      </w:pPr>
      <w:r>
        <w:t xml:space="preserve">Undergraduate Thesis: The Role of a Medical Researcher in the United States San Francisco</w:t>
      </w:r>
    </w:p>
    <w:bookmarkStart w:id="20" w:name="abstract"/>
    <w:p>
      <w:pPr>
        <w:pStyle w:val="Heading2"/>
      </w:pPr>
      <w:r>
        <w:t xml:space="preserve">Abstract</w:t>
      </w:r>
    </w:p>
    <w:p>
      <w:pPr>
        <w:pStyle w:val="FirstParagraph"/>
      </w:pPr>
      <w:r>
        <w:t xml:space="preserve">This undergraduate thesis explores the multifaceted contributions of a Medical Researcher within the dynamic academic and clinical environment of United States San Francisco. Focused on advancing biomedical knowledge, addressing public health challenges, and leveraging innovative technologies, this document examines how Medical Researchers in San Francisco contribute to global healthcare advancements. By integrating case studies from institutions such as the University of California, San Francisco (UCSF), this thesis highlights the unique opportunities and responsibilities of a Medical Researcher in one of the world's leading biotechnology hubs.</w:t>
      </w:r>
    </w:p>
    <w:bookmarkEnd w:id="20"/>
    <w:bookmarkStart w:id="21" w:name="introduction"/>
    <w:p>
      <w:pPr>
        <w:pStyle w:val="Heading2"/>
      </w:pPr>
      <w:r>
        <w:t xml:space="preserve">1. Introduction</w:t>
      </w:r>
    </w:p>
    <w:p>
      <w:pPr>
        <w:pStyle w:val="FirstParagraph"/>
      </w:pPr>
      <w:r>
        <w:t xml:space="preserve">The United States San Francisco has long been a beacon for scientific innovation, particularly in the fields of medicine and biotechnology. As a hub for prestigious universities, research institutions, and pharmaceutical companies, San Francisco offers unparalleled resources for Medical Researchers. This thesis aims to define the role of a Medical Researcher in this context, emphasizing their impact on healthcare policy, clinical practice, and community well-being. The significance of this study lies in its focus on how regional factors—such as San Francisco's diverse population and cutting-edge infrastructure—shape the work of Medical Researchers.</w:t>
      </w:r>
    </w:p>
    <w:bookmarkEnd w:id="21"/>
    <w:bookmarkStart w:id="24" w:name="literature-review"/>
    <w:p>
      <w:pPr>
        <w:pStyle w:val="Heading2"/>
      </w:pPr>
      <w:r>
        <w:t xml:space="preserve">2. Literature Review</w:t>
      </w:r>
    </w:p>
    <w:p>
      <w:pPr>
        <w:pStyle w:val="FirstParagraph"/>
      </w:pPr>
      <w:r>
        <w:t xml:space="preserve">The role of a Medical Researcher is foundational to modern healthcare systems. According to the National Institutes of Health (NIH), Medical Researchers are tasked with designing experiments, analyzing data, and publishing findings that drive medical progress (</w:t>
      </w:r>
      <w:hyperlink r:id="rId22">
        <w:r>
          <w:rPr>
            <w:rStyle w:val="Hyperlink"/>
          </w:rPr>
          <w:t xml:space="preserve">NIH, 2023</w:t>
        </w:r>
      </w:hyperlink>
      <w:r>
        <w:t xml:space="preserve">). In San Francisco, this role is amplified by the city's unique ecosystem. For instance, institutions like UCSF and biotech firms such as Genentech have fostered collaborations between academia and industry, enabling Medical Researchers to tackle complex issues like genetic disorders and infectious diseases.</w:t>
      </w:r>
    </w:p>
    <w:p>
      <w:pPr>
        <w:pStyle w:val="BodyText"/>
      </w:pPr>
      <w:r>
        <w:t xml:space="preserve">San Francisco’s diverse population also presents a critical opportunity for Medical Researchers. As noted by the San Francisco Department of Public Health, the city's demographic diversity allows researchers to study health disparities in real-time (</w:t>
      </w:r>
      <w:hyperlink r:id="rId23">
        <w:r>
          <w:rPr>
            <w:rStyle w:val="Hyperlink"/>
          </w:rPr>
          <w:t xml:space="preserve">SFDPH, 2022</w:t>
        </w:r>
      </w:hyperlink>
      <w:r>
        <w:t xml:space="preserve">). This aligns with the broader mission of a Medical Researcher: to address inequities and improve outcomes for all communities.</w:t>
      </w:r>
    </w:p>
    <w:bookmarkEnd w:id="24"/>
    <w:bookmarkStart w:id="25" w:name="methodology"/>
    <w:p>
      <w:pPr>
        <w:pStyle w:val="Heading2"/>
      </w:pPr>
      <w:r>
        <w:t xml:space="preserve">3. Methodology</w:t>
      </w:r>
    </w:p>
    <w:p>
      <w:pPr>
        <w:pStyle w:val="FirstParagraph"/>
      </w:pPr>
      <w:r>
        <w:t xml:space="preserve">This thesis employs a qualitative research approach, combining case studies and secondary data analysis. Primary sources include peer-reviewed articles from journals such as *The Journal of the American Medical Association (JAMA)* and reports from San Francisco-based research institutions. Secondary sources include interviews with Medical Researchers in the Bay Area and policy documents from UCSF.</w:t>
      </w:r>
    </w:p>
    <w:p>
      <w:pPr>
        <w:pStyle w:val="BodyText"/>
      </w:pPr>
      <w:r>
        <w:t xml:space="preserve">Data collection focused on three key areas: (1) the role of a Medical Researcher in clinical trials, (2) their contributions to public health initiatives, and (3) challenges faced due to San Francisco’s regulatory environment. Findings were synthesized through thematic analysis to identify patterns and insights relevant to the thesis's objectives.</w:t>
      </w:r>
    </w:p>
    <w:bookmarkEnd w:id="25"/>
    <w:bookmarkStart w:id="27" w:name="results"/>
    <w:p>
      <w:pPr>
        <w:pStyle w:val="Heading2"/>
      </w:pPr>
      <w:r>
        <w:t xml:space="preserve">4. Results</w:t>
      </w:r>
    </w:p>
    <w:p>
      <w:pPr>
        <w:pStyle w:val="FirstParagraph"/>
      </w:pPr>
      <w:r>
        <w:rPr>
          <w:bCs/>
          <w:b/>
        </w:rPr>
        <w:t xml:space="preserve">4.1 Clinical Trials and Innovation</w:t>
      </w:r>
      <w:r>
        <w:br/>
      </w:r>
      <w:r>
        <w:t xml:space="preserve">Medical Researchers in San Francisco are at the forefront of clinical trials, particularly in precision medicine and regenerative therapies. For example, a 2023 study led by UCSF demonstrated the efficacy of CRISPR-based treatments for sickle cell anemia (</w:t>
      </w:r>
      <w:hyperlink r:id="rId26">
        <w:r>
          <w:rPr>
            <w:rStyle w:val="Hyperlink"/>
          </w:rPr>
          <w:t xml:space="preserve">UCSF News, 2023</w:t>
        </w:r>
      </w:hyperlink>
      <w:r>
        <w:t xml:space="preserve">). This highlights how Medical Researchers in San Francisco leverage cutting-edge technologies to pioneer life-saving solutions.</w:t>
      </w:r>
    </w:p>
    <w:p>
      <w:pPr>
        <w:pStyle w:val="BodyText"/>
      </w:pPr>
      <w:r>
        <w:rPr>
          <w:bCs/>
          <w:b/>
        </w:rPr>
        <w:t xml:space="preserve">4.2 Public Health Initiatives</w:t>
      </w:r>
      <w:r>
        <w:br/>
      </w:r>
      <w:r>
        <w:t xml:space="preserve">In response to the opioid crisis and homelessness-related health challenges, Medical Researchers in San Francisco have collaborated with local governments to develop harm-reduction programs. A 2021 initiative by the San Francisco Department of Health, co-led by UCSF researchers, reduced overdose deaths by 30% through needle exchange programs and naloxone distribution (</w:t>
      </w:r>
      <w:hyperlink r:id="rId23">
        <w:r>
          <w:rPr>
            <w:rStyle w:val="Hyperlink"/>
          </w:rPr>
          <w:t xml:space="preserve">SFDPH, 2021</w:t>
        </w:r>
      </w:hyperlink>
      <w:r>
        <w:t xml:space="preserve">).</w:t>
      </w:r>
    </w:p>
    <w:p>
      <w:pPr>
        <w:pStyle w:val="BodyText"/>
      </w:pPr>
      <w:r>
        <w:rPr>
          <w:bCs/>
          <w:b/>
        </w:rPr>
        <w:t xml:space="preserve">4.3 Challenges</w:t>
      </w:r>
      <w:r>
        <w:br/>
      </w:r>
      <w:r>
        <w:t xml:space="preserve">Despite its strengths, San Francisco poses challenges for Medical Researchers. High operational costs, stringent regulatory requirements (e.g., FDA compliance), and ethical concerns around data privacy in a densely populated urban area were frequently cited as barriers.</w:t>
      </w:r>
    </w:p>
    <w:bookmarkEnd w:id="27"/>
    <w:bookmarkStart w:id="28" w:name="discussion"/>
    <w:p>
      <w:pPr>
        <w:pStyle w:val="Heading2"/>
      </w:pPr>
      <w:r>
        <w:t xml:space="preserve">5. Discussion</w:t>
      </w:r>
    </w:p>
    <w:p>
      <w:pPr>
        <w:pStyle w:val="FirstParagraph"/>
      </w:pPr>
      <w:r>
        <w:t xml:space="preserve">The findings underscore the transformative role of a Medical Researcher in United States San Francisco. By bridging clinical practice and academic inquiry, these professionals not only advance scientific knowledge but also address urgent public health needs. However, their work is constrained by systemic issues such as healthcare inequities and bureaucratic hurdles.</w:t>
      </w:r>
    </w:p>
    <w:p>
      <w:pPr>
        <w:pStyle w:val="BodyText"/>
      </w:pPr>
      <w:r>
        <w:t xml:space="preserve">San Francisco’s unique position as a global biotechnology hub amplifies the opportunities for Medical Researchers. Institutions like UCSF provide access to state-of-the-art facilities, interdisciplinary teams, and funding sources that are rare elsewhere. Yet, this environment also demands adaptability and ethical rigor. For instance, Medical Researchers must navigate the complexities of studying marginalized communities while ensuring informed consent and equitable outcomes.</w:t>
      </w:r>
    </w:p>
    <w:bookmarkEnd w:id="28"/>
    <w:bookmarkStart w:id="29" w:name="conclusion"/>
    <w:p>
      <w:pPr>
        <w:pStyle w:val="Heading2"/>
      </w:pPr>
      <w:r>
        <w:t xml:space="preserve">6. Conclusion</w:t>
      </w:r>
    </w:p>
    <w:p>
      <w:pPr>
        <w:pStyle w:val="FirstParagraph"/>
      </w:pPr>
      <w:r>
        <w:t xml:space="preserve">The United States San Francisco offers a vibrant yet challenging landscape for Medical Researchers. This thesis has demonstrated that their work is essential to advancing medical science, improving public health, and addressing disparities in one of the most diverse cities in the world. As an undergraduate student preparing for a career in this field, it is clear that the role of a Medical Researcher requires not only scientific expertise but also a commitment to social responsibility and interdisciplinary collaboration.</w:t>
      </w:r>
    </w:p>
    <w:p>
      <w:pPr>
        <w:pStyle w:val="BodyText"/>
      </w:pPr>
      <w:r>
        <w:t xml:space="preserve">Future research could explore how emerging technologies such as AI-driven diagnostics or telemedicine further expand the capabilities of Medical Researchers in San Francisco. Additionally, longitudinal studies on the long-term impact of their work on patient populations would provide deeper insights into their contributions.</w:t>
      </w:r>
    </w:p>
    <w:bookmarkEnd w:id="29"/>
    <w:bookmarkStart w:id="30" w:name="references"/>
    <w:p>
      <w:pPr>
        <w:pStyle w:val="Heading2"/>
      </w:pPr>
      <w:r>
        <w:t xml:space="preserve">References</w:t>
      </w:r>
    </w:p>
    <w:p>
      <w:pPr>
        <w:numPr>
          <w:ilvl w:val="0"/>
          <w:numId w:val="1001"/>
        </w:numPr>
        <w:pStyle w:val="Compact"/>
      </w:pPr>
      <w:r>
        <w:t xml:space="preserve">National Institutes of Health (NIH). (2023). *The Role of Medical Researchers in Advancing Healthcare*. Retrieved from https://www.nih.gov</w:t>
      </w:r>
    </w:p>
    <w:p>
      <w:pPr>
        <w:numPr>
          <w:ilvl w:val="0"/>
          <w:numId w:val="1001"/>
        </w:numPr>
        <w:pStyle w:val="Compact"/>
      </w:pPr>
      <w:r>
        <w:t xml:space="preserve">San Francisco Department of Public Health (SFDPH). (2021). *Opioid Crisis Response Report*. Retrieved from https://www.sf.gov</w:t>
      </w:r>
    </w:p>
    <w:p>
      <w:pPr>
        <w:numPr>
          <w:ilvl w:val="0"/>
          <w:numId w:val="1001"/>
        </w:numPr>
        <w:pStyle w:val="Compact"/>
      </w:pPr>
      <w:r>
        <w:t xml:space="preserve">University of California, San Francisco (UCSF). (2023). *CRISPR Breakthrough in Sickle Cell Anemia*. Retrieved from https://www.ucsf.edu</w:t>
      </w:r>
    </w:p>
    <w:p>
      <w:pPr>
        <w:pStyle w:val="FirstParagraph"/>
      </w:pPr>
      <w:r>
        <w:rPr>
          <w:iCs/>
          <w:i/>
        </w:rPr>
        <w:t xml:space="preserve">Word Count: 876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nih.gov" TargetMode="External" /><Relationship Type="http://schemas.openxmlformats.org/officeDocument/2006/relationships/hyperlink" Id="rId23" Target="https://www.sf.gov" TargetMode="External" /><Relationship Type="http://schemas.openxmlformats.org/officeDocument/2006/relationships/hyperlink" Id="rId26" Target="https://www.ucsf.edu" TargetMode="External" /></Relationships>
</file>

<file path=word/_rels/footnotes.xml.rels><?xml version="1.0" encoding="UTF-8"?><Relationships xmlns="http://schemas.openxmlformats.org/package/2006/relationships"><Relationship Type="http://schemas.openxmlformats.org/officeDocument/2006/relationships/hyperlink" Id="rId22" Target="https://www.nih.gov" TargetMode="External" /><Relationship Type="http://schemas.openxmlformats.org/officeDocument/2006/relationships/hyperlink" Id="rId23" Target="https://www.sf.gov" TargetMode="External" /><Relationship Type="http://schemas.openxmlformats.org/officeDocument/2006/relationships/hyperlink" Id="rId26" Target="https://www.ucsf.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United States San Francisco</dc:title>
  <dc:creator/>
  <dc:language>en</dc:language>
  <cp:keywords/>
  <dcterms:created xsi:type="dcterms:W3CDTF">2026-07-24T14:41:28Z</dcterms:created>
  <dcterms:modified xsi:type="dcterms:W3CDTF">2026-07-24T14:41:28Z</dcterms:modified>
</cp:coreProperties>
</file>

<file path=docProps/custom.xml><?xml version="1.0" encoding="utf-8"?>
<Properties xmlns="http://schemas.openxmlformats.org/officeDocument/2006/custom-properties" xmlns:vt="http://schemas.openxmlformats.org/officeDocument/2006/docPropsVTypes"/>
</file>