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Meteorologist</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9" w:name="X9defa3d754531330bc2212bed63cf3bc233226c"/>
    <w:p>
      <w:pPr>
        <w:pStyle w:val="Heading1"/>
      </w:pPr>
      <w:r>
        <w:t xml:space="preserve">Undergraduate Thesis: The Role of Meteorologists in Environmental and Societal Development in Argentina, Córdoba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[Submission Date]</w:t>
      </w:r>
    </w:p>
    <w:bookmarkStart w:id="20" w:name="abstract"/>
    <w:p>
      <w:pPr>
        <w:pStyle w:val="Heading2"/>
      </w:pPr>
      <w:r>
        <w:t xml:space="preserve">Abstract</w:t>
      </w:r>
    </w:p>
    <w:p>
      <w:pPr>
        <w:pStyle w:val="FirstParagraph"/>
      </w:pPr>
      <w:r>
        <w:t xml:space="preserve">This Undergraduate Thesis explores the critical role of meteorologists in Argentina, specifically in the province of Córdoba. The study highlights how meteorological expertise contributes to disaster prevention, agricultural planning, and public safety in a region characterized by diverse climatic conditions. By analyzing the work of local meteorologists and their integration with regional policies, this document emphasizes the importance of scientific data in addressing environmental challenges unique to Córdoba.</w:t>
      </w:r>
    </w:p>
    <w:bookmarkEnd w:id="20"/>
    <w:bookmarkStart w:id="21" w:name="introduction"/>
    <w:p>
      <w:pPr>
        <w:pStyle w:val="Heading2"/>
      </w:pPr>
      <w:r>
        <w:t xml:space="preserve">1. Introduction</w:t>
      </w:r>
    </w:p>
    <w:p>
      <w:pPr>
        <w:pStyle w:val="FirstParagraph"/>
      </w:pPr>
      <w:r>
        <w:t xml:space="preserve">The province of Córdoba, located in central Argentina, presents a unique geographical and climatic profile that demands specialized meteorological attention. Known for its fertile Pampas region, arid northern plains, and mountainous areas in the south, Córdoba experiences a wide range of weather patterns—from severe droughts to intense rainfall events. These conditions have profound implications for agriculture, urban development, and public health. The role of meteorologists in this context is not merely academic but essential for ensuring sustainable growth and resilience against natural disasters.</w:t>
      </w:r>
    </w:p>
    <w:bookmarkEnd w:id="21"/>
    <w:bookmarkStart w:id="22" w:name="X2c0d4d1aa8124361e297729bf2f78bfa9778f28"/>
    <w:p>
      <w:pPr>
        <w:pStyle w:val="Heading2"/>
      </w:pPr>
      <w:r>
        <w:t xml:space="preserve">2. Meteorology in Argentina: A National Perspective</w:t>
      </w:r>
    </w:p>
    <w:p>
      <w:pPr>
        <w:pStyle w:val="FirstParagraph"/>
      </w:pPr>
      <w:r>
        <w:t xml:space="preserve">Meteorology in Argentina has evolved as a vital discipline within the country’s scientific and governmental frameworks. The Argentine National Weather Service (Servicio Meteorológico Nacional, SMN) plays a central role in monitoring atmospheric phenomena, issuing weather forecasts, and providing climate data. In Córdoba, local meteorological stations collaborate with the SMN to tailor regional analyses that address specific challenges such as soil erosion, crop vulnerability to temperature fluctuations, and flood risks in river basins like the Paraná River system.</w:t>
      </w:r>
    </w:p>
    <w:p>
      <w:pPr>
        <w:pStyle w:val="BodyText"/>
      </w:pPr>
      <w:r>
        <w:t xml:space="preserve">The study of meteorology in Argentina also intersects with broader environmental goals. For instance, Córdoba’s meteorologists contribute to climate change mitigation strategies by analyzing long-term weather trends and advising policymakers on sustainable resource management. Their work is critical in regions where water scarcity and extreme weather events threaten both human populations and ecosystems.</w:t>
      </w:r>
    </w:p>
    <w:bookmarkEnd w:id="22"/>
    <w:bookmarkStart w:id="23" w:name="meteorological-challenges-in-córdoba"/>
    <w:p>
      <w:pPr>
        <w:pStyle w:val="Heading2"/>
      </w:pPr>
      <w:r>
        <w:t xml:space="preserve">3. Meteorological Challenges in Córdoba</w:t>
      </w:r>
    </w:p>
    <w:p>
      <w:pPr>
        <w:pStyle w:val="FirstParagraph"/>
      </w:pPr>
      <w:r>
        <w:t xml:space="preserve">Córdoba’s diverse geography presents complex meteorological challenges. The province’s northwestern areas, for example, are prone to prolonged droughts that affect livestock farming—a key economic sector in the region. Conversely, the central and southern regions face periodic flooding due to heavy rainfall during the summer months. These weather extremes require precise forecasting models and real-time data collection by meteorologists.</w:t>
      </w:r>
    </w:p>
    <w:p>
      <w:pPr>
        <w:pStyle w:val="BodyText"/>
      </w:pPr>
      <w:r>
        <w:t xml:space="preserve">One of the most pressing issues for meteorologists in Córdoba is predicting El Niño–Southern Oscillation (ENSO) events, which significantly influence regional precipitation patterns. By integrating satellite data, ground-based sensors, and historical weather records, local experts develop models that help farmers and urban planners prepare for potential disruptions.</w:t>
      </w:r>
    </w:p>
    <w:bookmarkEnd w:id="23"/>
    <w:bookmarkStart w:id="24" w:name="X55d44c10fa8d8996cd8c7f66993cdb772969a8f"/>
    <w:p>
      <w:pPr>
        <w:pStyle w:val="Heading2"/>
      </w:pPr>
      <w:r>
        <w:t xml:space="preserve">4. The Role of Meteorologists in Public Policy</w:t>
      </w:r>
    </w:p>
    <w:p>
      <w:pPr>
        <w:pStyle w:val="FirstParagraph"/>
      </w:pPr>
      <w:r>
        <w:t xml:space="preserve">Meteorologists in Córdoba are increasingly involved in shaping public policy through interdisciplinary collaboration. For example, they work with agricultural ministries to design crop rotation strategies based on seasonal forecasts, ensuring food security amid climate uncertainty. Similarly, urban planners rely on meteorological data to design infrastructure resilient to extreme weather events such as heatwaves or heavy downpours.</w:t>
      </w:r>
    </w:p>
    <w:p>
      <w:pPr>
        <w:pStyle w:val="BodyText"/>
      </w:pPr>
      <w:r>
        <w:t xml:space="preserve">A notable case is the 2013 floods in Córdoba’s La Punta district, where meteorologists’ early warnings allowed authorities to evacuate thousands of residents. This incident underscores the life-saving potential of accurate weather forecasting and highlights the need for continued investment in meteorological research and education.</w:t>
      </w:r>
    </w:p>
    <w:bookmarkEnd w:id="24"/>
    <w:bookmarkStart w:id="25" w:name="X000132420525286a87c16bf2e96c5d52961f579"/>
    <w:p>
      <w:pPr>
        <w:pStyle w:val="Heading2"/>
      </w:pPr>
      <w:r>
        <w:t xml:space="preserve">5. Meteorological Education and Professional Development</w:t>
      </w:r>
    </w:p>
    <w:p>
      <w:pPr>
        <w:pStyle w:val="FirstParagraph"/>
      </w:pPr>
      <w:r>
        <w:t xml:space="preserve">To meet the demands of a region as dynamic as Córdoba, Argentina’s universities have expanded their meteorology programs. Institutions such as the National University of Córdoba (UNC) offer specialized courses in climatology, atmospheric physics, and environmental monitoring. These programs emphasize practical training through fieldwork and collaboration with local meteorological agencies.</w:t>
      </w:r>
    </w:p>
    <w:p>
      <w:pPr>
        <w:pStyle w:val="BodyText"/>
      </w:pPr>
      <w:r>
        <w:t xml:space="preserve">Professional development is also a priority for meteorologists in the region. Continuous education initiatives, such as workshops on advanced forecasting technologies or climate modeling software, ensure that practitioners remain equipped to address emerging challenges like rising temperatures and shifting precipitation patterns.</w:t>
      </w:r>
    </w:p>
    <w:bookmarkEnd w:id="25"/>
    <w:bookmarkStart w:id="26" w:name="X0e73e5fe8ba513ef7e9addd830e8dd666fc1753"/>
    <w:p>
      <w:pPr>
        <w:pStyle w:val="Heading2"/>
      </w:pPr>
      <w:r>
        <w:t xml:space="preserve">6. Case Study: Meteorological Contributions to Agriculture in Córdoba</w:t>
      </w:r>
    </w:p>
    <w:p>
      <w:pPr>
        <w:pStyle w:val="FirstParagraph"/>
      </w:pPr>
      <w:r>
        <w:t xml:space="preserve">Agriculture is a cornerstone of Córdoba’s economy, with soybeans, wheat, and maize being major crops. Meteorologists play a pivotal role in this sector by analyzing soil moisture levels, temperature trends, and pest outbreak risks. For instance, during the 2018–2019 growing season, meteorological data helped farmers adjust planting schedules to avoid frost damage in the northern provinces of Córdoba.</w:t>
      </w:r>
    </w:p>
    <w:p>
      <w:pPr>
        <w:pStyle w:val="BodyText"/>
      </w:pPr>
      <w:r>
        <w:t xml:space="preserve">Moreover, remote sensing technologies enabled by meteorologists allow for real-time monitoring of crop health. This integration of science and agriculture not only boosts productivity but also reduces economic losses due to weather-related disruptions.</w:t>
      </w:r>
    </w:p>
    <w:bookmarkEnd w:id="26"/>
    <w:bookmarkStart w:id="27" w:name="conclusion"/>
    <w:p>
      <w:pPr>
        <w:pStyle w:val="Heading2"/>
      </w:pPr>
      <w:r>
        <w:t xml:space="preserve">7. Conclusion</w:t>
      </w:r>
    </w:p>
    <w:p>
      <w:pPr>
        <w:pStyle w:val="FirstParagraph"/>
      </w:pPr>
      <w:r>
        <w:t xml:space="preserve">The work of meteorologists in Argentina’s Córdoba province is indispensable to both environmental stewardship and socioeconomic development. From predicting extreme weather events to supporting agricultural innovation, their expertise bridges the gap between scientific knowledge and practical application. As climate change intensifies regional challenges, the role of meteorologists will only grow more critical. This Undergraduate Thesis underscores the need for continued investment in meteorological education, infrastructure, and interdisciplinary collaboration to ensure Córdoba’s resilience in an uncertain future.</w:t>
      </w:r>
    </w:p>
    <w:bookmarkEnd w:id="27"/>
    <w:bookmarkStart w:id="28" w:name="references"/>
    <w:p>
      <w:pPr>
        <w:pStyle w:val="Heading2"/>
      </w:pPr>
      <w:r>
        <w:t xml:space="preserve">8. References</w:t>
      </w:r>
    </w:p>
    <w:p>
      <w:pPr>
        <w:numPr>
          <w:ilvl w:val="0"/>
          <w:numId w:val="1001"/>
        </w:numPr>
        <w:pStyle w:val="Compact"/>
      </w:pPr>
      <w:r>
        <w:t xml:space="preserve">Argentina National Weather Service (SMN). (2023). "Climatic Trends in Argentina: 1980–2023."</w:t>
      </w:r>
    </w:p>
    <w:p>
      <w:pPr>
        <w:numPr>
          <w:ilvl w:val="0"/>
          <w:numId w:val="1001"/>
        </w:numPr>
        <w:pStyle w:val="Compact"/>
      </w:pPr>
      <w:r>
        <w:t xml:space="preserve">National University of Córdoba (UNC). (n.d.). "Department of Meteorology and Climate Sciences: Curriculum Overview."</w:t>
      </w:r>
    </w:p>
    <w:p>
      <w:pPr>
        <w:numPr>
          <w:ilvl w:val="0"/>
          <w:numId w:val="1001"/>
        </w:numPr>
        <w:pStyle w:val="Compact"/>
      </w:pPr>
      <w:r>
        <w:t xml:space="preserve">United Nations Office for Disaster Risk Reduction. (2021). "Regional Climate Risks in South America."</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Meteorologist in Argentina, Córdoba</dc:title>
  <dc:creator/>
  <dc:language>en</dc:language>
  <cp:keywords/>
  <dcterms:created xsi:type="dcterms:W3CDTF">2026-07-23T17:12:07Z</dcterms:created>
  <dcterms:modified xsi:type="dcterms:W3CDTF">2026-07-23T17:12:07Z</dcterms:modified>
</cp:coreProperties>
</file>

<file path=docProps/custom.xml><?xml version="1.0" encoding="utf-8"?>
<Properties xmlns="http://schemas.openxmlformats.org/officeDocument/2006/custom-properties" xmlns:vt="http://schemas.openxmlformats.org/officeDocument/2006/docPropsVTypes"/>
</file>