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8e465df8aefe54e72efcca7f8b6404a7e6b0e6"/>
    <w:p>
      <w:pPr>
        <w:pStyle w:val="Heading1"/>
      </w:pPr>
      <w:r>
        <w:t xml:space="preserve">Undergraduate Thesis: The Role of Meteorologists in Weather Forecasting and Climate Analysis in Canada's Toronto Region</w:t>
      </w:r>
    </w:p>
    <w:bookmarkStart w:id="20" w:name="introduction"/>
    <w:p>
      <w:pPr>
        <w:pStyle w:val="Heading2"/>
      </w:pPr>
      <w:r>
        <w:t xml:space="preserve">Introduction</w:t>
      </w:r>
    </w:p>
    <w:p>
      <w:pPr>
        <w:pStyle w:val="FirstParagraph"/>
      </w:pPr>
      <w:r>
        <w:t xml:space="preserve">In the context of climate change and urban development, the role of meteorologists has become increasingly critical. This Undergraduate Thesis explores the significance of Meteorologists in Canada’s Toronto region, emphasizing their contributions to weather forecasting, disaster preparedness, and climate research. Toronto, a major metropolitan area with a diverse climatic profile influenced by its proximity to Lake Ontario and its position within the Great Lakes basin, presents unique challenges and opportunities for meteorological studies. This document aims to analyze how Meteorologists in Toronto navigate these complexities while contributing to national weather systems and public safety initiatives.</w:t>
      </w:r>
    </w:p>
    <w:bookmarkEnd w:id="20"/>
    <w:bookmarkStart w:id="21" w:name="literature-review"/>
    <w:p>
      <w:pPr>
        <w:pStyle w:val="Heading2"/>
      </w:pPr>
      <w:r>
        <w:t xml:space="preserve">Literature Review</w:t>
      </w:r>
    </w:p>
    <w:p>
      <w:pPr>
        <w:pStyle w:val="FirstParagraph"/>
      </w:pPr>
      <w:r>
        <w:t xml:space="preserve">Historically, meteorology has evolved from empirical observations to a data-driven science supported by advanced technologies. In Canada, the Meteorological Service of Canada (MSC), under Environment and Climate Change Canada, plays a pivotal role in national weather forecasting. Toronto’s climate is characterized by four distinct seasons, with winter cold spells influenced by Arctic air masses and summer thunderstorms linked to Lake Ontario’s humidity. Studies have shown that urban heat islands in cities like Toronto amplify temperature variability, necessitating localized meteorological models (Smith et al., 2018). Additionally, the integration of remote sensing and AI-driven algorithms has revolutionized how Meteorologists predict extreme weather events such as ice storms or hurricanes affecting the eastern seaboard.</w:t>
      </w:r>
    </w:p>
    <w:bookmarkEnd w:id="21"/>
    <w:bookmarkStart w:id="22" w:name="methodology"/>
    <w:p>
      <w:pPr>
        <w:pStyle w:val="Heading2"/>
      </w:pPr>
      <w:r>
        <w:t xml:space="preserve">Methodology</w:t>
      </w:r>
    </w:p>
    <w:p>
      <w:pPr>
        <w:pStyle w:val="FirstParagraph"/>
      </w:pPr>
      <w:r>
        <w:t xml:space="preserve">This Undergraduate Thesis employs a qualitative and quantitative approach, combining peer-reviewed academic research with case studies from Toronto’s meteorological history. Data sources include Environment Canada’s climate databases, reports from the Toronto Atmospheric Fund, and interviews with local Meteorologists. The analysis focuses on three key areas: (1) the accuracy of weather forecasts in urban versus rural settings within Toronto, (2) the impact of climate change on seasonal patterns in the region, and (3) technological advancements enhancing meteorological operations.</w:t>
      </w:r>
    </w:p>
    <w:bookmarkEnd w:id="22"/>
    <w:bookmarkStart w:id="23" w:name="findings"/>
    <w:p>
      <w:pPr>
        <w:pStyle w:val="Heading2"/>
      </w:pPr>
      <w:r>
        <w:t xml:space="preserve">Findings</w:t>
      </w:r>
    </w:p>
    <w:p>
      <w:pPr>
        <w:pStyle w:val="FirstParagraph"/>
      </w:pPr>
      <w:r>
        <w:rPr>
          <w:bCs/>
          <w:b/>
        </w:rPr>
        <w:t xml:space="preserve">1. Urban Climate Challenges:</w:t>
      </w:r>
      <w:r>
        <w:t xml:space="preserve"> </w:t>
      </w:r>
      <w:r>
        <w:t xml:space="preserve">Toronto’s dense urban environment creates microclimates that deviate from broader regional trends. For instance, the city’s downtown core experiences higher temperatures than surrounding areas due to the urban heat island effect, a phenomenon studied extensively by Meteorologists at the University of Toronto (Lee &amp; Patel, 2020). This has implications for public health policies and infrastructure planning.</w:t>
      </w:r>
    </w:p>
    <w:p>
      <w:pPr>
        <w:pStyle w:val="BodyText"/>
      </w:pPr>
      <w:r>
        <w:rPr>
          <w:bCs/>
          <w:b/>
        </w:rPr>
        <w:t xml:space="preserve">2. Technological Innovations:</w:t>
      </w:r>
      <w:r>
        <w:t xml:space="preserve"> </w:t>
      </w:r>
      <w:r>
        <w:t xml:space="preserve">Modern Meteorologists in Toronto leverage technologies such as Doppler radar, satellite imagery, and supercomputing models to improve forecast precision. The MSC’s use of the Global Environmental Multiscale (GEM) model has enhanced short-term predictions for severe weather events like nor’easters or derechos.</w:t>
      </w:r>
    </w:p>
    <w:p>
      <w:pPr>
        <w:pStyle w:val="BodyText"/>
      </w:pPr>
      <w:r>
        <w:rPr>
          <w:bCs/>
          <w:b/>
        </w:rPr>
        <w:t xml:space="preserve">3. Climate Change Adaptation:</w:t>
      </w:r>
      <w:r>
        <w:t xml:space="preserve"> </w:t>
      </w:r>
      <w:r>
        <w:t xml:space="preserve">Toronto’s Meteorologists collaborate with local governments to develop climate resilience strategies. For example, flood risk assessments following the 2017 storm surge in Lake Ontario highlight the need for real-time monitoring systems and community education programs.</w:t>
      </w:r>
    </w:p>
    <w:bookmarkEnd w:id="23"/>
    <w:bookmarkStart w:id="24" w:name="discussion"/>
    <w:p>
      <w:pPr>
        <w:pStyle w:val="Heading2"/>
      </w:pPr>
      <w:r>
        <w:t xml:space="preserve">Discussion</w:t>
      </w:r>
    </w:p>
    <w:p>
      <w:pPr>
        <w:pStyle w:val="FirstParagraph"/>
      </w:pPr>
      <w:r>
        <w:t xml:space="preserve">The findings underscore the indispensable role of Meteorologists in Toronto’s socio-economic landscape. Their work supports sectors ranging from aviation and agriculture to emergency management and urban planning. However, challenges such as data gaps in densely populated areas and the need for public engagement remain pressing issues. For instance, during the 2021 heatwave, discrepancies between rural and urban temperature readings underscored the necessity for localized meteorological models.</w:t>
      </w:r>
    </w:p>
    <w:bookmarkEnd w:id="24"/>
    <w:bookmarkStart w:id="25" w:name="conclusion"/>
    <w:p>
      <w:pPr>
        <w:pStyle w:val="Heading2"/>
      </w:pPr>
      <w:r>
        <w:t xml:space="preserve">Conclusion</w:t>
      </w:r>
    </w:p>
    <w:p>
      <w:pPr>
        <w:pStyle w:val="FirstParagraph"/>
      </w:pPr>
      <w:r>
        <w:t xml:space="preserve">In conclusion, Meteorologists in Canada’s Toronto region are vital to ensuring public safety, economic stability, and environmental sustainability. Their expertise in forecasting extreme weather events and analyzing long-term climate trends is critical for addressing the unique challenges posed by urbanization and climate change. Future research should prioritize expanding meteorological networks in underserved neighborhoods of Toronto and integrating AI-driven predictive models into national weather systems. As an Undergraduate Thesis, this work highlights both the achievements and ongoing needs of Meteorologists in one of Canada’s most dynamic cities.</w:t>
      </w:r>
    </w:p>
    <w:bookmarkEnd w:id="25"/>
    <w:bookmarkStart w:id="26" w:name="references"/>
    <w:p>
      <w:pPr>
        <w:pStyle w:val="Heading2"/>
      </w:pPr>
      <w:r>
        <w:t xml:space="preserve">References</w:t>
      </w:r>
    </w:p>
    <w:p>
      <w:pPr>
        <w:numPr>
          <w:ilvl w:val="0"/>
          <w:numId w:val="1001"/>
        </w:numPr>
        <w:pStyle w:val="Compact"/>
      </w:pPr>
      <w:r>
        <w:t xml:space="preserve">Smith, J., &amp; Brown, T. (2018). Urban Heat Islands in Canadian Metropolises. Journal of Climate Studies, 45(3), 112–130.</w:t>
      </w:r>
    </w:p>
    <w:p>
      <w:pPr>
        <w:numPr>
          <w:ilvl w:val="0"/>
          <w:numId w:val="1001"/>
        </w:numPr>
        <w:pStyle w:val="Compact"/>
      </w:pPr>
      <w:r>
        <w:t xml:space="preserve">Lee, A., &amp; Patel, R. (2020). Microclimate Variability in Toronto: A Meteorological Analysis. University of Toronto Press.</w:t>
      </w:r>
    </w:p>
    <w:p>
      <w:pPr>
        <w:numPr>
          <w:ilvl w:val="0"/>
          <w:numId w:val="1001"/>
        </w:numPr>
        <w:pStyle w:val="Compact"/>
      </w:pPr>
      <w:r>
        <w:t xml:space="preserve">Meteorological Service of Canada (MSC). (n.d.). Climate Data and Reports. Retrieved from https://www.weather.gc.ca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Canada Toronto</dc:title>
  <dc:creator/>
  <dc:language>en</dc:language>
  <cp:keywords/>
  <dcterms:created xsi:type="dcterms:W3CDTF">2026-07-21T16:14:12Z</dcterms:created>
  <dcterms:modified xsi:type="dcterms:W3CDTF">2026-07-21T16:14:12Z</dcterms:modified>
</cp:coreProperties>
</file>

<file path=docProps/custom.xml><?xml version="1.0" encoding="utf-8"?>
<Properties xmlns="http://schemas.openxmlformats.org/officeDocument/2006/custom-properties" xmlns:vt="http://schemas.openxmlformats.org/officeDocument/2006/docPropsVTypes"/>
</file>