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Canada</w:t>
      </w:r>
      <w:r>
        <w:t xml:space="preserve"> </w:t>
      </w:r>
      <w:r>
        <w:t xml:space="preserve">Vancouver</w:t>
      </w:r>
    </w:p>
    <w:bookmarkStart w:id="27" w:name="X28f97d1815f69f4e3fe9821de63fdf4fc2cee02"/>
    <w:p>
      <w:pPr>
        <w:pStyle w:val="Heading1"/>
      </w:pPr>
      <w:r>
        <w:t xml:space="preserve">Undergraduate Thesis: The Role of a Meteorologist in Canada Vancouver</w:t>
      </w:r>
    </w:p>
    <w:bookmarkStart w:id="20" w:name="abstract"/>
    <w:p>
      <w:pPr>
        <w:pStyle w:val="Heading2"/>
      </w:pPr>
      <w:r>
        <w:t xml:space="preserve">Abstract</w:t>
      </w:r>
    </w:p>
    <w:p>
      <w:pPr>
        <w:pStyle w:val="FirstParagraph"/>
      </w:pPr>
      <w:r>
        <w:t xml:space="preserve">This Undergraduate Thesis explores the critical role of meteorologists in Canada's Vancouver, a city uniquely positioned within the Pacific Northwest's complex climatic and geographic dynamics. By analyzing the intersection of meteorological science, regional climate patterns, and urban environmental challenges, this paper highlights how meteorologists contribute to public safety, infrastructure planning, and climate resilience in Vancouver. Through case studies of weather phenomena such as orographic precipitation, coastal storms, and microclimates shaped by the Pacific Ocean and Coastal Mountains, this thesis underscores the indispensable expertise of meteorologists in a rapidly evolving climate context. The study concludes with recommendations for integrating advanced meteorological technologies into local governance to address future climate uncertainties.</w:t>
      </w:r>
    </w:p>
    <w:bookmarkEnd w:id="20"/>
    <w:bookmarkStart w:id="21" w:name="introduction"/>
    <w:p>
      <w:pPr>
        <w:pStyle w:val="Heading2"/>
      </w:pPr>
      <w:r>
        <w:t xml:space="preserve">Introduction</w:t>
      </w:r>
    </w:p>
    <w:p>
      <w:pPr>
        <w:pStyle w:val="FirstParagraph"/>
      </w:pPr>
      <w:r>
        <w:t xml:space="preserve">Vancouver, Canada's westernmost major city, is renowned for its temperate rainforest climate, characterized by mild winters and cool summers. However, this climatic stability is increasingly threatened by global climate change, urbanization, and the region's unique geography. As a hub of innovation and environmental stewardship in British Columbia (BC), Vancouver faces both opportunities and challenges in managing weather-related risks. Meteorologists play a pivotal role in this context, providing data-driven insights to mitigate hazards such as heavy rainfall-induced flooding, winter storms affecting transportation networks, and air quality issues exacerbated by topographical factors. This thesis examines the multifaceted responsibilities of meteorologists in Vancouver, emphasizing their importance to public policy, disaster preparedness, and climate adaptation strategies.</w:t>
      </w:r>
    </w:p>
    <w:bookmarkEnd w:id="21"/>
    <w:bookmarkStart w:id="22" w:name="X6f4d56c1732df11f26541d2442b6f866c1ecc75"/>
    <w:p>
      <w:pPr>
        <w:pStyle w:val="Heading2"/>
      </w:pPr>
      <w:r>
        <w:t xml:space="preserve">The Role of a Meteorologist in Vancouver's Climate Context</w:t>
      </w:r>
    </w:p>
    <w:p>
      <w:pPr>
        <w:pStyle w:val="FirstParagraph"/>
      </w:pPr>
      <w:r>
        <w:t xml:space="preserve">Vancouver's weather is shaped by its proximity to the Pacific Ocean and the Coast Mountains, creating distinct microclimates. Meteorologists in this region must navigate these complexities to deliver accurate forecasts and climate models. For instance, orographic lifting—the process by which moist air rises over mountain ranges—results in heavy rainfall on Vancouver Island and the mainland's west coast, while drier conditions prevail inland. Understanding these patterns is essential for predicting seasonal precipitation trends, a task that directly informs water resource management in BC.</w:t>
      </w:r>
    </w:p>
    <w:p>
      <w:pPr>
        <w:pStyle w:val="BodyText"/>
      </w:pPr>
      <w:r>
        <w:t xml:space="preserve">Additionally, meteorologists collaborate with local authorities to monitor phenomena like tsunamis (linked to distant seismic activity) and coastal erosion due to rising sea levels. Their work extends beyond daily weather forecasts; it includes long-term climate projections that guide urban planning. For example, the City of Vancouver's "Climate Action Plan" relies heavily on meteorological data to design flood-resistant infrastructure and green spaces that mitigate heat island effects.</w:t>
      </w:r>
    </w:p>
    <w:bookmarkEnd w:id="22"/>
    <w:bookmarkStart w:id="23" w:name="X66e11d728d670a2a80abb987275d9d3ef916376"/>
    <w:p>
      <w:pPr>
        <w:pStyle w:val="Heading2"/>
      </w:pPr>
      <w:r>
        <w:t xml:space="preserve">Challenges and Opportunities for Meteorologists in Vancouver</w:t>
      </w:r>
    </w:p>
    <w:p>
      <w:pPr>
        <w:pStyle w:val="FirstParagraph"/>
      </w:pPr>
      <w:r>
        <w:t xml:space="preserve">Vancouver's dynamic environment presents unique challenges for meteorologists. The city's mountainous terrain creates "weather pockets," where conditions can vary drastically within short distances. This necessitates high-resolution modeling and real-time data collection from ground-based sensors, weather balloons, and satellite systems. Furthermore, climate change is increasing the frequency of extreme weather events—such as record-breaking rainfall in 2021 (which caused catastrophic flooding) or prolonged heatwaves that strain healthcare systems. Meteorologists must adapt their methodologies to account for these shifts while maintaining public trust through transparent communication.</w:t>
      </w:r>
    </w:p>
    <w:p>
      <w:pPr>
        <w:pStyle w:val="BodyText"/>
      </w:pPr>
      <w:r>
        <w:t xml:space="preserve">Despite these challenges, Vancouver offers opportunities for meteorological innovation. The city's commitment to sustainability aligns with the development of renewable energy technologies that require weather data, such as wind and solar power forecasting. Additionally, the University of British Columbia (UBC) and Simon Fraser University (SFU) host research programs that advance atmospheric science through collaboration with local meteorologists. These partnerships enable cutting-edge studies on topics like urban microclimates and air pollution dispersion in a coastal setting.</w:t>
      </w:r>
    </w:p>
    <w:bookmarkEnd w:id="23"/>
    <w:bookmarkStart w:id="24" w:name="X56d0617a487369bd611958a86f3bd540f965a83"/>
    <w:p>
      <w:pPr>
        <w:pStyle w:val="Heading2"/>
      </w:pPr>
      <w:r>
        <w:t xml:space="preserve">Cases Studies: Meteorological Impact in Vancouver</w:t>
      </w:r>
    </w:p>
    <w:p>
      <w:pPr>
        <w:pStyle w:val="FirstParagraph"/>
      </w:pPr>
      <w:r>
        <w:t xml:space="preserve">One notable case is the 2018 "Columbus Day Storm," which brought record rainfall and strong winds to the region. Meteorologists played a critical role in issuing timely warnings, enabling emergency services to evacuate vulnerable areas and prepare for power outages. Another example is the use of Doppler radar systems to track winter storms, which has improved the accuracy of forecasts for Vancouver's transportation sector—a key industry reliant on predictable weather conditions.</w:t>
      </w:r>
    </w:p>
    <w:p>
      <w:pPr>
        <w:pStyle w:val="BodyText"/>
      </w:pPr>
      <w:r>
        <w:t xml:space="preserve">Moreover, meteorologists contribute to climate education initiatives in Vancouver. For instance, they engage with schools and community organizations through programs that teach citizens about weather patterns and climate change. This outreach is vital in a city where public awareness of environmental issues is high, yet the technical complexity of meteorology remains accessible to all.</w:t>
      </w:r>
    </w:p>
    <w:bookmarkEnd w:id="24"/>
    <w:bookmarkStart w:id="25" w:name="conclusion"/>
    <w:p>
      <w:pPr>
        <w:pStyle w:val="Heading2"/>
      </w:pPr>
      <w:r>
        <w:t xml:space="preserve">Conclusion</w:t>
      </w:r>
    </w:p>
    <w:p>
      <w:pPr>
        <w:pStyle w:val="FirstParagraph"/>
      </w:pPr>
      <w:r>
        <w:t xml:space="preserve">This Undergraduate Thesis has demonstrated that meteorologists are indispensable to Vancouver's resilience and sustainability. Their expertise in analyzing regional climate dynamics, predicting extreme weather events, and collaborating with policymakers ensures that the city can adapt to both immediate and long-term environmental changes. As Vancouver continues to grow as a global leader in climate action, the role of meteorologists will only become more critical. Future research should focus on integrating artificial intelligence and machine learning into weather forecasting models tailored to Vancouver's unique geography, further enhancing the accuracy and utility of meteorological insights for this Canadian city.</w:t>
      </w:r>
    </w:p>
    <w:bookmarkEnd w:id="25"/>
    <w:bookmarkStart w:id="26" w:name="references"/>
    <w:p>
      <w:pPr>
        <w:pStyle w:val="Heading2"/>
      </w:pPr>
      <w:r>
        <w:t xml:space="preserve">References</w:t>
      </w:r>
    </w:p>
    <w:p>
      <w:pPr>
        <w:numPr>
          <w:ilvl w:val="0"/>
          <w:numId w:val="1001"/>
        </w:numPr>
        <w:pStyle w:val="Compact"/>
      </w:pPr>
      <w:r>
        <w:t xml:space="preserve">City of Vancouver. (2021). *Climate Action Plan*. Retrieved from https://vancouver.ca</w:t>
      </w:r>
    </w:p>
    <w:p>
      <w:pPr>
        <w:numPr>
          <w:ilvl w:val="0"/>
          <w:numId w:val="1001"/>
        </w:numPr>
        <w:pStyle w:val="Compact"/>
      </w:pPr>
      <w:r>
        <w:t xml:space="preserve">Environment and Climate Change Canada. (n.d.). *Pacific Climate Impacts Consortium*. Retrieved from https://www.ec.gc.ca</w:t>
      </w:r>
    </w:p>
    <w:p>
      <w:pPr>
        <w:numPr>
          <w:ilvl w:val="0"/>
          <w:numId w:val="1001"/>
        </w:numPr>
        <w:pStyle w:val="Compact"/>
      </w:pPr>
      <w:r>
        <w:t xml:space="preserve">University of British Columbia. (2023). *Atmospheric Science Research at UBC*. Retrieved from https://www.ubc.ca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Meteorologist in Canada Vancouver</dc:title>
  <dc:creator/>
  <cp:keywords/>
  <dcterms:created xsi:type="dcterms:W3CDTF">2026-09-26T17:39:52Z</dcterms:created>
  <dcterms:modified xsi:type="dcterms:W3CDTF">2026-09-26T17:39:52Z</dcterms:modified>
</cp:coreProperties>
</file>

<file path=docProps/custom.xml><?xml version="1.0" encoding="utf-8"?>
<Properties xmlns="http://schemas.openxmlformats.org/officeDocument/2006/custom-properties" xmlns:vt="http://schemas.openxmlformats.org/officeDocument/2006/docPropsVTypes"/>
</file>