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953339affc0a889064d5a16a81c3904c52fc8e3"/>
    <w:p>
      <w:pPr>
        <w:pStyle w:val="Heading1"/>
      </w:pPr>
      <w:r>
        <w:t xml:space="preserve">Undergraduate Thesis: The Role of Meteorologists in Iraq Baghdad</w:t>
      </w:r>
    </w:p>
    <w:bookmarkStart w:id="20" w:name="abstract"/>
    <w:p>
      <w:pPr>
        <w:pStyle w:val="Heading2"/>
      </w:pPr>
      <w:r>
        <w:t xml:space="preserve">Abstract</w:t>
      </w:r>
    </w:p>
    <w:p>
      <w:pPr>
        <w:pStyle w:val="FirstParagraph"/>
      </w:pPr>
      <w:r>
        <w:t xml:space="preserve">This Undergraduate Thesis explores the critical role of Meteorologists in addressing climate challenges specific to Iraq Baghdad. Given the region's unique geographical and climatic conditions, this study analyzes how meteorological expertise contributes to disaster preparedness, agricultural planning, and public health initiatives. Through a combination of theoretical frameworks and case studies from Baghdad, this research highlights the importance of meteorologists as key stakeholders in sustainable development for Iraq.</w:t>
      </w:r>
    </w:p>
    <w:bookmarkEnd w:id="20"/>
    <w:bookmarkStart w:id="21" w:name="introduction"/>
    <w:p>
      <w:pPr>
        <w:pStyle w:val="Heading2"/>
      </w:pPr>
      <w:r>
        <w:t xml:space="preserve">Introduction</w:t>
      </w:r>
    </w:p>
    <w:p>
      <w:pPr>
        <w:pStyle w:val="FirstParagraph"/>
      </w:pPr>
      <w:r>
        <w:t xml:space="preserve">The field of Meteorology plays a pivotal role in modern society, particularly in regions like Iraq Baghdad, where climate patterns significantly influence economic activities and public welfare. As a Meteorologist, one must navigate the complexities of weather forecasting, climate modeling, and environmental impact assessment. In Iraq Baghdad, meteorologists face unique challenges such as extreme temperature fluctuations, dust storms, and water scarcity exacerbated by climate change. This thesis aims to underscore how Meteorologists in Baghdad are instrumental in mitigating these issues through accurate data analysis and policy recommendations.</w:t>
      </w:r>
    </w:p>
    <w:bookmarkEnd w:id="21"/>
    <w:bookmarkStart w:id="22" w:name="background"/>
    <w:p>
      <w:pPr>
        <w:pStyle w:val="Heading2"/>
      </w:pPr>
      <w:r>
        <w:t xml:space="preserve">Background</w:t>
      </w:r>
    </w:p>
    <w:p>
      <w:pPr>
        <w:pStyle w:val="FirstParagraph"/>
      </w:pPr>
      <w:r>
        <w:t xml:space="preserve">Iraq Baghdad, the capital of Iraq, is located in a semi-arid region characterized by hot summers and mild winters. The city experiences frequent dust storms and unpredictable rainfall patterns, which impact agriculture, water resources, and human health. Meteorologists in this region must integrate global climate models with local data to provide actionable insights for policymakers and communities.</w:t>
      </w:r>
    </w:p>
    <w:bookmarkEnd w:id="22"/>
    <w:bookmarkStart w:id="23" w:name="methodology"/>
    <w:p>
      <w:pPr>
        <w:pStyle w:val="Heading2"/>
      </w:pPr>
      <w:r>
        <w:t xml:space="preserve">Methodology</w:t>
      </w:r>
    </w:p>
    <w:p>
      <w:pPr>
        <w:pStyle w:val="FirstParagraph"/>
      </w:pPr>
      <w:r>
        <w:t xml:space="preserve">To evaluate the role of Meteorologists in Iraq Baghdad, this study employed a mixed-methods approach. Data was collected from meteorological reports, interviews with local Meteorologists, and case studies analyzing past climate events in Baghdad. The analysis focused on how meteorological data is used for disaster risk reduction and resource management.</w:t>
      </w:r>
    </w:p>
    <w:bookmarkEnd w:id="23"/>
    <w:bookmarkStart w:id="24" w:name="findings"/>
    <w:p>
      <w:pPr>
        <w:pStyle w:val="Heading2"/>
      </w:pPr>
      <w:r>
        <w:t xml:space="preserve">Findings</w:t>
      </w:r>
    </w:p>
    <w:p>
      <w:pPr>
        <w:pStyle w:val="FirstParagraph"/>
      </w:pPr>
      <w:r>
        <w:t xml:space="preserve">The findings reveal that Meteorologists in Iraq Baghdad are critical in predicting sandstorms, which are a recurring threat to public safety. By leveraging satellite imagery and ground-based sensors, they provide early warnings that help authorities implement mitigation strategies. Additionally, meteorological studies have shown a correlation between temperature extremes and health crises in Baghdad, prompting public awareness campaigns led by Meteorologists.</w:t>
      </w:r>
    </w:p>
    <w:bookmarkEnd w:id="24"/>
    <w:bookmarkStart w:id="25" w:name="case-study-dust-storms-in-baghdad"/>
    <w:p>
      <w:pPr>
        <w:pStyle w:val="Heading2"/>
      </w:pPr>
      <w:r>
        <w:t xml:space="preserve">Case Study: Dust Storms in Baghdad</w:t>
      </w:r>
    </w:p>
    <w:p>
      <w:pPr>
        <w:pStyle w:val="FirstParagraph"/>
      </w:pPr>
      <w:r>
        <w:t xml:space="preserve">A notable case study involves the 2018 dust storm that affected Iraq Baghdad. Meteorologists used advanced modeling techniques to forecast the event, enabling timely alerts and emergency responses. This incident highlighted the necessity of a robust meteorological network in urban centers like Baghdad to protect vulnerable populations.</w:t>
      </w:r>
    </w:p>
    <w:bookmarkEnd w:id="25"/>
    <w:bookmarkStart w:id="26" w:name="Xee1687af41ec78568ef5e82f60f94fad5e7cfee"/>
    <w:p>
      <w:pPr>
        <w:pStyle w:val="Heading2"/>
      </w:pPr>
      <w:r>
        <w:t xml:space="preserve">Challenges Faced by Meteorologists in Baghdad</w:t>
      </w:r>
    </w:p>
    <w:p>
      <w:pPr>
        <w:pStyle w:val="FirstParagraph"/>
      </w:pPr>
      <w:r>
        <w:t xml:space="preserve">Meteorologists in Iraq Baghdad encounter several challenges, including limited access to high-resolution data and outdated equipment. Political instability and budget constraints further hinder their ability to conduct comprehensive research. Despite these obstacles, Meteorologists continue to innovate, utilizing open-source tools and international collaborations to enhance forecasting accuracy.</w:t>
      </w:r>
    </w:p>
    <w:bookmarkEnd w:id="26"/>
    <w:bookmarkStart w:id="27" w:name="recommendations"/>
    <w:p>
      <w:pPr>
        <w:pStyle w:val="Heading2"/>
      </w:pPr>
      <w:r>
        <w:t xml:space="preserve">Recommendations</w:t>
      </w:r>
    </w:p>
    <w:p>
      <w:pPr>
        <w:pStyle w:val="FirstParagraph"/>
      </w:pPr>
      <w:r>
        <w:t xml:space="preserve">To strengthen the role of Meteorologists in Iraq Baghdad, the following recommendations are proposed: 1) Invest in modern meteorological infrastructure and training programs for local experts. 2) Establish partnerships between Iraqi meteorological institutions and global organizations to share climate data. 3) Integrate meteorological education into primary and secondary school curricula to foster public understanding of weather science.</w:t>
      </w:r>
    </w:p>
    <w:bookmarkEnd w:id="27"/>
    <w:bookmarkStart w:id="28" w:name="conclusion"/>
    <w:p>
      <w:pPr>
        <w:pStyle w:val="Heading2"/>
      </w:pPr>
      <w:r>
        <w:t xml:space="preserve">Conclusion</w:t>
      </w:r>
    </w:p>
    <w:p>
      <w:pPr>
        <w:pStyle w:val="FirstParagraph"/>
      </w:pPr>
      <w:r>
        <w:t xml:space="preserve">In conclusion, Meteorologists in Iraq Baghdad are indispensable in addressing the region's climatic challenges. Their work not only ensures public safety but also supports sustainable development by informing agricultural practices and urban planning. As climate change continues to impact Baghdad, the role of Meteorologists will become even more vital in shaping a resilient future for Iraq.</w:t>
      </w:r>
    </w:p>
    <w:bookmarkEnd w:id="28"/>
    <w:bookmarkStart w:id="29" w:name="references"/>
    <w:p>
      <w:pPr>
        <w:pStyle w:val="Heading2"/>
      </w:pPr>
      <w:r>
        <w:t xml:space="preserve">References</w:t>
      </w:r>
    </w:p>
    <w:p>
      <w:pPr>
        <w:numPr>
          <w:ilvl w:val="0"/>
          <w:numId w:val="1001"/>
        </w:numPr>
        <w:pStyle w:val="Compact"/>
      </w:pPr>
      <w:r>
        <w:t xml:space="preserve">World Meteorological Organization (WMO). (2021). Climate Change and Urban Sustainability.</w:t>
      </w:r>
    </w:p>
    <w:p>
      <w:pPr>
        <w:numPr>
          <w:ilvl w:val="0"/>
          <w:numId w:val="1001"/>
        </w:numPr>
        <w:pStyle w:val="Compact"/>
      </w:pPr>
      <w:r>
        <w:t xml:space="preserve">Iraqi Ministry of Environment. (2019). Annual Report on Environmental Challenges in Baghdad.</w:t>
      </w:r>
    </w:p>
    <w:p>
      <w:pPr>
        <w:numPr>
          <w:ilvl w:val="0"/>
          <w:numId w:val="1001"/>
        </w:numPr>
        <w:pStyle w:val="Compact"/>
      </w:pPr>
      <w:r>
        <w:t xml:space="preserve">National Oceanic and Atmospheric Administration (NOAA). (2020). Dust Storm Forecasting Techniques.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Iraq Baghdad</dc:title>
  <dc:creator/>
  <dc:language>en</dc:language>
  <cp:keywords/>
  <dcterms:created xsi:type="dcterms:W3CDTF">2026-07-23T11:29:13Z</dcterms:created>
  <dcterms:modified xsi:type="dcterms:W3CDTF">2026-07-23T11:29:13Z</dcterms:modified>
</cp:coreProperties>
</file>

<file path=docProps/custom.xml><?xml version="1.0" encoding="utf-8"?>
<Properties xmlns="http://schemas.openxmlformats.org/officeDocument/2006/custom-properties" xmlns:vt="http://schemas.openxmlformats.org/officeDocument/2006/docPropsVTypes"/>
</file>