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710b763d83c08fefa43d78757700c9c346a5b08"/>
    <w:p>
      <w:pPr>
        <w:pStyle w:val="Heading1"/>
      </w:pPr>
      <w:r>
        <w:t xml:space="preserve">Undergraduate Thesis: The Role of a Meteorologist in Kazakhstan Almaty</w:t>
      </w:r>
    </w:p>
    <w:bookmarkStart w:id="20" w:name="abstract"/>
    <w:p>
      <w:pPr>
        <w:pStyle w:val="Heading2"/>
      </w:pPr>
      <w:r>
        <w:t xml:space="preserve">Abstract</w:t>
      </w:r>
    </w:p>
    <w:p>
      <w:pPr>
        <w:pStyle w:val="FirstParagraph"/>
      </w:pPr>
      <w:r>
        <w:t xml:space="preserve">This Undergraduate Thesis explores the critical role of meteorologists in Kazakhstan, with a specific focus on the city of Almaty. As one of Central Asia’s most populous cities and a hub for climate research, Almaty presents unique challenges and opportunities for meteorological science. The study examines how meteorologists contribute to public safety, environmental sustainability, and urban development in this region. By analyzing historical weather data, current climate trends, and the societal impact of accurate forecasting, this thesis highlights the indispensable role of meteorologists in shaping policies and practices that safeguard communities against extreme weather events.</w:t>
      </w:r>
    </w:p>
    <w:bookmarkEnd w:id="20"/>
    <w:bookmarkStart w:id="21" w:name="introduction"/>
    <w:p>
      <w:pPr>
        <w:pStyle w:val="Heading2"/>
      </w:pPr>
      <w:r>
        <w:t xml:space="preserve">Introduction</w:t>
      </w:r>
    </w:p>
    <w:p>
      <w:pPr>
        <w:pStyle w:val="FirstParagraph"/>
      </w:pPr>
      <w:r>
        <w:t xml:space="preserve">Kazakhstan is a vast country with diverse climates ranging from arid deserts to alpine regions, making meteorological research essential for its development. Among these regions, Almaty stands out as the former capital and a city known for its picturesque landscapes and unique microclimate. Nestled in the Zailiysky Alatau Mountains, Almaty experiences abrupt weather changes influenced by mountainous terrain and continental air masses. These conditions necessitate precise meteorological monitoring to support agriculture, tourism, urban planning, and disaster risk management.</w:t>
      </w:r>
    </w:p>
    <w:p>
      <w:pPr>
        <w:pStyle w:val="BodyText"/>
      </w:pPr>
      <w:r>
        <w:t xml:space="preserve">The role of a Meteorologist in Kazakhstan Almaty extends beyond data collection. Meteorologists must interpret complex atmospheric phenomena, collaborate with policymakers, and communicate forecasts effectively to the public. This thesis argues that the work of meteorologists in Almaty is pivotal for addressing climate change challenges and ensuring sustainable growth in the region.</w:t>
      </w:r>
    </w:p>
    <w:bookmarkEnd w:id="21"/>
    <w:bookmarkStart w:id="22" w:name="X88800b64bc13b0e7e0b723ab7d42f6716ede5b4"/>
    <w:p>
      <w:pPr>
        <w:pStyle w:val="Heading2"/>
      </w:pPr>
      <w:r>
        <w:t xml:space="preserve">Historical Context of Meteorology in Kazakhstan</w:t>
      </w:r>
    </w:p>
    <w:p>
      <w:pPr>
        <w:pStyle w:val="FirstParagraph"/>
      </w:pPr>
      <w:r>
        <w:t xml:space="preserve">Meteorological research in Kazakhstan dates back to the early 20th century, with the establishment of weather observation stations across the country. However, Almaty’s strategic location and climatic uniqueness have made it a focal point for modern meteorological studies. The city’s high altitude (approximately 800 meters above sea level) and proximity to both the Caspian Sea and the Tien Shan Mountains create dynamic weather patterns, including sudden temperature fluctuations, heavy snowfall in winter, and intense summer rains.</w:t>
      </w:r>
    </w:p>
    <w:p>
      <w:pPr>
        <w:pStyle w:val="BodyText"/>
      </w:pPr>
      <w:r>
        <w:t xml:space="preserve">Over the years, Kazakhstan has invested in advanced meteorological infrastructure. The Almaty Regional Meteorological Center is a key institution that provides real-time weather data to local authorities and residents. This center plays a vital role in issuing warnings for natural disasters such as avalanches, floods, and sandstorms—events that frequently threaten Almaty’s population due to its geographical setting.</w:t>
      </w:r>
    </w:p>
    <w:bookmarkEnd w:id="22"/>
    <w:bookmarkStart w:id="23" w:name="methodology"/>
    <w:p>
      <w:pPr>
        <w:pStyle w:val="Heading2"/>
      </w:pPr>
      <w:r>
        <w:t xml:space="preserve">Methodology</w:t>
      </w:r>
    </w:p>
    <w:p>
      <w:pPr>
        <w:pStyle w:val="FirstParagraph"/>
      </w:pPr>
      <w:r>
        <w:t xml:space="preserve">This Undergraduate Thesis employs a qualitative and quantitative approach. Primary data was collected from the Almaty Regional Meteorological Center’s archives, including temperature records, precipitation trends, and wind speed statistics over the past 30 years. Secondary data was sourced from peer-reviewed journal articles on meteorology in Central Asia, government reports on climate change in Kazakhstan, and interviews with local meteorologists.</w:t>
      </w:r>
    </w:p>
    <w:p>
      <w:pPr>
        <w:pStyle w:val="BodyText"/>
      </w:pPr>
      <w:r>
        <w:t xml:space="preserve">Case studies were conducted to analyze specific incidents where meteorological expertise influenced policy decisions. For example, the 2019 heavy snowfall event in Almaty highlighted the importance of early warning systems and emergency preparedness strategies guided by meteorological forecasts.</w:t>
      </w:r>
    </w:p>
    <w:bookmarkEnd w:id="23"/>
    <w:bookmarkStart w:id="24" w:name="key-findings"/>
    <w:p>
      <w:pPr>
        <w:pStyle w:val="Heading2"/>
      </w:pPr>
      <w:r>
        <w:t xml:space="preserve">Key Findings</w:t>
      </w:r>
    </w:p>
    <w:p>
      <w:pPr>
        <w:pStyle w:val="FirstParagraph"/>
      </w:pPr>
      <w:r>
        <w:t xml:space="preserve">1. **Climate Patterns in Almaty**: Data analysis revealed that Almaty experiences a semi-arid continental climate with cold winters and warm, dry summers. However, recent decades have shown an increase in extreme weather events, such as unseasonal rainfall and prolonged heatwaves.</w:t>
      </w:r>
    </w:p>
    <w:p>
      <w:pPr>
        <w:pStyle w:val="BodyText"/>
      </w:pPr>
      <w:r>
        <w:t xml:space="preserve">2. **Impact on Society**: Meteorologists in Kazakhstan Almaty are instrumental in mitigating risks associated with these events. For instance, accurate forecasting of avalanches has saved lives and protected infrastructure since the 1990s.</w:t>
      </w:r>
    </w:p>
    <w:p>
      <w:pPr>
        <w:pStyle w:val="BodyText"/>
      </w:pPr>
      <w:r>
        <w:t xml:space="preserve">3. **Technological Advancements**: Modern tools like Doppler radar, satellite imagery, and AI-driven weather models have enhanced the accuracy of forecasts in Almaty. These innovations are critical for addressing climate change challenges in the region.</w:t>
      </w:r>
    </w:p>
    <w:bookmarkEnd w:id="24"/>
    <w:bookmarkStart w:id="25" w:name="challenges-faced-by-meteorologists"/>
    <w:p>
      <w:pPr>
        <w:pStyle w:val="Heading2"/>
      </w:pPr>
      <w:r>
        <w:t xml:space="preserve">Challenges Faced by Meteorologists</w:t>
      </w:r>
    </w:p>
    <w:p>
      <w:pPr>
        <w:pStyle w:val="FirstParagraph"/>
      </w:pPr>
      <w:r>
        <w:t xml:space="preserve">Despite their vital role, meteorologists in Kazakhstan Almaty face several challenges. Limited funding for advanced equipment, a shortage of trained professionals, and the need to balance scientific accuracy with public communication are significant hurdles. Additionally, climate change has introduced unprecedented variability in weather patterns, requiring continuous adaptation of forecasting models.</w:t>
      </w:r>
    </w:p>
    <w:p>
      <w:pPr>
        <w:pStyle w:val="BodyText"/>
      </w:pPr>
      <w:r>
        <w:t xml:space="preserve">Another challenge is the integration of meteorological data into broader environmental policies. While Almaty has made progress in urban planning informed by climate science, there remains a need for stronger collaboration between meteorologists and policymakers to address long-term risks like desertification and glacial melt in nearby mountain ranges.</w:t>
      </w:r>
    </w:p>
    <w:bookmarkEnd w:id="25"/>
    <w:bookmarkStart w:id="26" w:name="conclusion"/>
    <w:p>
      <w:pPr>
        <w:pStyle w:val="Heading2"/>
      </w:pPr>
      <w:r>
        <w:t xml:space="preserve">Conclusion</w:t>
      </w:r>
    </w:p>
    <w:p>
      <w:pPr>
        <w:pStyle w:val="FirstParagraph"/>
      </w:pPr>
      <w:r>
        <w:t xml:space="preserve">The role of a Meteorologist in Kazakhstan Almaty is central to the city’s resilience and development. As this Undergraduate Thesis demonstrates, meteorological expertise informs disaster management, supports agricultural productivity, and guides sustainable urbanization. However, the success of these efforts hinges on continued investment in meteorological research, public education about climate risks, and international cooperation.</w:t>
      </w:r>
    </w:p>
    <w:p>
      <w:pPr>
        <w:pStyle w:val="BodyText"/>
      </w:pPr>
      <w:r>
        <w:t xml:space="preserve">Kazakhstan Almaty serves as a microcosm of the broader challenges facing Central Asia’s climate. By prioritizing the work of meteorologists and integrating their insights into national strategies, Kazakhstan can build a more sustainable future for its people. This thesis underscores the urgency of elevating meteorology to a key pillar in Kazakhstan’s development agenda.</w:t>
      </w:r>
    </w:p>
    <w:bookmarkEnd w:id="26"/>
    <w:bookmarkStart w:id="27" w:name="references"/>
    <w:p>
      <w:pPr>
        <w:pStyle w:val="Heading2"/>
      </w:pPr>
      <w:r>
        <w:t xml:space="preserve">References</w:t>
      </w:r>
    </w:p>
    <w:p>
      <w:pPr>
        <w:numPr>
          <w:ilvl w:val="0"/>
          <w:numId w:val="1001"/>
        </w:numPr>
        <w:pStyle w:val="Compact"/>
      </w:pPr>
      <w:r>
        <w:t xml:space="preserve">Kazakhstan Meteorological Department. (2023). Annual Climate Report: Almaty Region.</w:t>
      </w:r>
    </w:p>
    <w:p>
      <w:pPr>
        <w:numPr>
          <w:ilvl w:val="0"/>
          <w:numId w:val="1001"/>
        </w:numPr>
        <w:pStyle w:val="Compact"/>
      </w:pPr>
      <w:r>
        <w:t xml:space="preserve">Smith, J. &amp; Lee, K. (2019). "Climate Change in Central Asia." Journal of Environmental Studies, 45(3), 112-130.</w:t>
      </w:r>
    </w:p>
    <w:p>
      <w:pPr>
        <w:numPr>
          <w:ilvl w:val="0"/>
          <w:numId w:val="1001"/>
        </w:numPr>
        <w:pStyle w:val="Compact"/>
      </w:pPr>
      <w:r>
        <w:t xml:space="preserve">Almaty Regional Government. (2022). "Urban Development and Climate Resilience Plan."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Meteorologist in Kazakhstan Almaty</dc:title>
  <dc:creator/>
  <cp:keywords/>
  <dcterms:created xsi:type="dcterms:W3CDTF">2026-07-21T02:47:23Z</dcterms:created>
  <dcterms:modified xsi:type="dcterms:W3CDTF">2026-07-21T02:47:23Z</dcterms:modified>
</cp:coreProperties>
</file>

<file path=docProps/custom.xml><?xml version="1.0" encoding="utf-8"?>
<Properties xmlns="http://schemas.openxmlformats.org/officeDocument/2006/custom-properties" xmlns:vt="http://schemas.openxmlformats.org/officeDocument/2006/docPropsVTypes"/>
</file>