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0eca30f26f7a41b7653a0aa4469e329dd2f0371"/>
    <w:p>
      <w:pPr>
        <w:pStyle w:val="Heading1"/>
      </w:pPr>
      <w:r>
        <w:t xml:space="preserve">Undergraduate Thesis: The Role of Meteorologists in New Zealand Wellington</w:t>
      </w:r>
    </w:p>
    <w:p>
      <w:pPr>
        <w:pStyle w:val="FirstParagraph"/>
      </w:pPr>
      <w:r>
        <w:t xml:space="preserve">This document presents an undergraduate thesis examining the critical role of meteorologists in New Zealand’s capital city, Wellington. As a hub for scientific research and environmental monitoring, Wellington’s unique geographical features—including its coastal location, mountainous terrain, and exposure to both tropical and polar weather systems—make it a focal point for meteorological studies. This thesis explores how meteorologists contribute to understanding local weather patterns, supporting disaster preparedness, and addressing climate change challenges in Wellington. The findings highlight the interdisciplinary nature of meteorology as a field that intersects with environmental science, public policy, and technological innovation.</w:t>
      </w:r>
    </w:p>
    <w:bookmarkStart w:id="20" w:name="introduction"/>
    <w:p>
      <w:pPr>
        <w:pStyle w:val="Heading2"/>
      </w:pPr>
      <w:r>
        <w:t xml:space="preserve">Introduction</w:t>
      </w:r>
    </w:p>
    <w:p>
      <w:pPr>
        <w:pStyle w:val="FirstParagraph"/>
      </w:pPr>
      <w:r>
        <w:t xml:space="preserve">New Zealand Wellington is a city defined by its dynamic weather systems. Positioned on the southern tip of the North Island, it experiences frequent rainfall, strong winds from the Roaring Forties, and seasonal variability influenced by ocean currents such as the East Australian Current. These conditions necessitate specialized meteorological expertise to predict extreme weather events like storms, floods, and heatwaves. As an undergraduate thesis topic, this study investigates how meteorologists in Wellington combine observational data with advanced modeling techniques to provide actionable insights for communities, industries, and policymakers.</w:t>
      </w:r>
    </w:p>
    <w:p>
      <w:pPr>
        <w:pStyle w:val="BodyText"/>
      </w:pPr>
      <w:r>
        <w:t xml:space="preserve">The significance of this research lies in its focus on Wellington as a microcosm of broader meteorological challenges faced by coastal cities globally. By analyzing the work of local meteorologists, this thesis aims to underscore the importance of weather forecasting in urban planning, emergency management, and sustainable development within New Zealand’s capital.</w:t>
      </w:r>
    </w:p>
    <w:bookmarkEnd w:id="20"/>
    <w:bookmarkStart w:id="23" w:name="literature-review"/>
    <w:p>
      <w:pPr>
        <w:pStyle w:val="Heading2"/>
      </w:pPr>
      <w:r>
        <w:t xml:space="preserve">Literature Review</w:t>
      </w:r>
    </w:p>
    <w:p>
      <w:pPr>
        <w:pStyle w:val="FirstParagraph"/>
      </w:pPr>
      <w:r>
        <w:t xml:space="preserve">Meteorology in New Zealand has historically emphasized regional climatology and hazard mitigation. Studies by</w:t>
      </w:r>
      <w:r>
        <w:t xml:space="preserve"> </w:t>
      </w:r>
      <w:hyperlink r:id="rId21">
        <w:r>
          <w:rPr>
            <w:rStyle w:val="Hyperlink"/>
          </w:rPr>
          <w:t xml:space="preserve">NIWA (National Institute of Water and Atmospheric Research)</w:t>
        </w:r>
      </w:hyperlink>
      <w:r>
        <w:t xml:space="preserve"> </w:t>
      </w:r>
      <w:r>
        <w:t xml:space="preserve">highlight the impact of Wellington’s topography on local weather, with the Rimutaka Range to the east creating a rain shadow effect that influences precipitation patterns. Researchers such as Jones et al. (2020) have documented how Wellington’s maritime climate interacts with atmospheric phenomena like polar lows and tropical cyclones, which require precise forecasting to mitigate risks.</w:t>
      </w:r>
    </w:p>
    <w:p>
      <w:pPr>
        <w:pStyle w:val="BodyText"/>
      </w:pPr>
      <w:r>
        <w:t xml:space="preserve">Additionally, meteorologists in Wellington play a key role in addressing climate change through long-term data analysis. For example, trends in temperature anomalies and sea-level rise are monitored to inform national policies aligned with the</w:t>
      </w:r>
      <w:r>
        <w:t xml:space="preserve"> </w:t>
      </w:r>
      <w:hyperlink r:id="rId22">
        <w:r>
          <w:rPr>
            <w:rStyle w:val="Hyperlink"/>
          </w:rPr>
          <w:t xml:space="preserve">Ministry for the Environment</w:t>
        </w:r>
      </w:hyperlink>
      <w:r>
        <w:t xml:space="preserve">’s sustainability goals. This body of work demonstrates the interdisciplinary nature of meteorology, requiring collaboration with geographers, engineers, and public health professionals.</w:t>
      </w:r>
    </w:p>
    <w:bookmarkEnd w:id="23"/>
    <w:bookmarkStart w:id="24" w:name="methodology"/>
    <w:p>
      <w:pPr>
        <w:pStyle w:val="Heading2"/>
      </w:pPr>
      <w:r>
        <w:t xml:space="preserve">Methodology</w:t>
      </w:r>
    </w:p>
    <w:p>
      <w:pPr>
        <w:pStyle w:val="FirstParagraph"/>
      </w:pPr>
      <w:r>
        <w:t xml:space="preserve">This undergraduate thesis employs a qualitative research approach, drawing on secondary sources including academic journals, NIWA reports, and interviews with meteorologists based in Wellington. Data collection focused on three main areas:</w:t>
      </w:r>
    </w:p>
    <w:p>
      <w:pPr>
        <w:numPr>
          <w:ilvl w:val="0"/>
          <w:numId w:val="1001"/>
        </w:numPr>
        <w:pStyle w:val="Compact"/>
      </w:pPr>
      <w:r>
        <w:rPr>
          <w:bCs/>
          <w:b/>
        </w:rPr>
        <w:t xml:space="preserve">Weather Prediction Models:</w:t>
      </w:r>
      <w:r>
        <w:t xml:space="preserve"> </w:t>
      </w:r>
      <w:r>
        <w:t xml:space="preserve">Analysis of how local meteorologists utilize numerical weather prediction (NWP) systems to forecast Wellington’s complex weather patterns.</w:t>
      </w:r>
    </w:p>
    <w:p>
      <w:pPr>
        <w:numPr>
          <w:ilvl w:val="0"/>
          <w:numId w:val="1001"/>
        </w:numPr>
        <w:pStyle w:val="Compact"/>
      </w:pPr>
      <w:r>
        <w:rPr>
          <w:bCs/>
          <w:b/>
        </w:rPr>
        <w:t xml:space="preserve">Climate Resilience Strategies:</w:t>
      </w:r>
      <w:r>
        <w:t xml:space="preserve"> </w:t>
      </w:r>
      <w:r>
        <w:t xml:space="preserve">Examination of initiatives led by Wellington City Council, such as flood risk mapping and coastal erosion mitigation plans.</w:t>
      </w:r>
    </w:p>
    <w:p>
      <w:pPr>
        <w:numPr>
          <w:ilvl w:val="0"/>
          <w:numId w:val="1001"/>
        </w:numPr>
        <w:pStyle w:val="Compact"/>
      </w:pPr>
      <w:r>
        <w:rPr>
          <w:bCs/>
          <w:b/>
        </w:rPr>
        <w:t xml:space="preserve">Public Engagement:</w:t>
      </w:r>
      <w:r>
        <w:t xml:space="preserve"> </w:t>
      </w:r>
      <w:r>
        <w:t xml:space="preserve">Case studies on how meteorologists communicate extreme weather warnings to residents through platforms like the MetService and social media.</w:t>
      </w:r>
    </w:p>
    <w:p>
      <w:pPr>
        <w:pStyle w:val="FirstParagraph"/>
      </w:pPr>
      <w:r>
        <w:t xml:space="preserve">The research also incorporates case studies from recent events, such as the 2019 floods in Lower Hutt and the 2023 heatwave, to illustrate the practical applications of meteorological expertise in Wellington.</w:t>
      </w:r>
    </w:p>
    <w:bookmarkEnd w:id="24"/>
    <w:bookmarkStart w:id="25" w:name="findings"/>
    <w:p>
      <w:pPr>
        <w:pStyle w:val="Heading2"/>
      </w:pPr>
      <w:r>
        <w:t xml:space="preserve">Findings</w:t>
      </w:r>
    </w:p>
    <w:p>
      <w:pPr>
        <w:pStyle w:val="FirstParagraph"/>
      </w:pPr>
      <w:r>
        <w:t xml:space="preserve">Meteorologists in Wellington face unique challenges due to the city’s exposure to rapidly changing weather systems. Key findings from this thesis include:</w:t>
      </w:r>
    </w:p>
    <w:p>
      <w:pPr>
        <w:numPr>
          <w:ilvl w:val="0"/>
          <w:numId w:val="1002"/>
        </w:numPr>
        <w:pStyle w:val="Compact"/>
      </w:pPr>
      <w:r>
        <w:rPr>
          <w:bCs/>
          <w:b/>
        </w:rPr>
        <w:t xml:space="preserve">High Precision Forecasting:</w:t>
      </w:r>
      <w:r>
        <w:t xml:space="preserve"> </w:t>
      </w:r>
      <w:r>
        <w:t xml:space="preserve">The use of high-resolution NWP models, such as the MetService’s ICON model, has improved short-term forecasts for events like squall lines and sudden temperature drops.</w:t>
      </w:r>
    </w:p>
    <w:p>
      <w:pPr>
        <w:numPr>
          <w:ilvl w:val="0"/>
          <w:numId w:val="1002"/>
        </w:numPr>
        <w:pStyle w:val="Compact"/>
      </w:pPr>
      <w:r>
        <w:rPr>
          <w:bCs/>
          <w:b/>
        </w:rPr>
        <w:t xml:space="preserve">Climate Change Adaptation:</w:t>
      </w:r>
      <w:r>
        <w:t xml:space="preserve"> </w:t>
      </w:r>
      <w:r>
        <w:t xml:space="preserve">Meteorologists collaborate with urban planners to design infrastructure resilient to extreme weather. For example, Wellington’s stormwater management systems are regularly updated based on long-term climate projections.</w:t>
      </w:r>
    </w:p>
    <w:p>
      <w:pPr>
        <w:numPr>
          <w:ilvl w:val="0"/>
          <w:numId w:val="1002"/>
        </w:numPr>
        <w:pStyle w:val="Compact"/>
      </w:pPr>
      <w:r>
        <w:rPr>
          <w:bCs/>
          <w:b/>
        </w:rPr>
        <w:t xml:space="preserve">Community Outreach:</w:t>
      </w:r>
      <w:r>
        <w:t xml:space="preserve"> </w:t>
      </w:r>
      <w:r>
        <w:t xml:space="preserve">Effective communication strategies, such as localized alerts and interactive web portals, have enhanced public understanding of weather risks in Wellington.</w:t>
      </w:r>
    </w:p>
    <w:p>
      <w:pPr>
        <w:pStyle w:val="FirstParagraph"/>
      </w:pPr>
      <w:r>
        <w:t xml:space="preserve">Moreover, the thesis identifies gaps in current practices. For instance, while Wellington’s meteorologists excel at short-term forecasting, there is a need for more integrated approaches to long-term climate modeling that incorporates Indigenous Māori knowledge of environmental patterns.</w:t>
      </w:r>
    </w:p>
    <w:bookmarkEnd w:id="25"/>
    <w:bookmarkStart w:id="26" w:name="discussion"/>
    <w:p>
      <w:pPr>
        <w:pStyle w:val="Heading2"/>
      </w:pPr>
      <w:r>
        <w:t xml:space="preserve">Discussion</w:t>
      </w:r>
    </w:p>
    <w:p>
      <w:pPr>
        <w:pStyle w:val="FirstParagraph"/>
      </w:pPr>
      <w:r>
        <w:t xml:space="preserve">The role of meteorologists in Wellington extends beyond weather prediction to include climate advocacy and disaster risk reduction. Their work directly impacts sectors such as agriculture, tourism, and transportation. For example, accurate forecasts during the 2019 floods enabled emergency services to evacuate vulnerable areas efficiently, minimizing loss of life.</w:t>
      </w:r>
    </w:p>
    <w:p>
      <w:pPr>
        <w:pStyle w:val="BodyText"/>
      </w:pPr>
      <w:r>
        <w:t xml:space="preserve">However, this thesis also raises questions about the limitations of current technologies in capturing microclimates within Wellington’s urban environment. The city’s dense population and varied topography create localized weather effects that are difficult to model with conventional tools. Future research could explore the use of citizen science initiatives or drone-based observations to fill these gaps.</w:t>
      </w:r>
    </w:p>
    <w:bookmarkEnd w:id="26"/>
    <w:bookmarkStart w:id="27" w:name="conclusion"/>
    <w:p>
      <w:pPr>
        <w:pStyle w:val="Heading2"/>
      </w:pPr>
      <w:r>
        <w:t xml:space="preserve">Conclusion</w:t>
      </w:r>
    </w:p>
    <w:p>
      <w:pPr>
        <w:pStyle w:val="FirstParagraph"/>
      </w:pPr>
      <w:r>
        <w:t xml:space="preserve">This undergraduate thesis underscores the vital contributions of meteorologists in New Zealand’s Wellington, where their expertise is essential for navigating both immediate weather challenges and long-term climate change. By integrating scientific rigor with community engagement, meteorologists in Wellington serve as a model for other coastal cities facing similar environmental pressures. As New Zealand continues to prioritize sustainability and resilience, the work of these professionals will remain central to safeguarding public welfare and ecological stability.</w:t>
      </w:r>
    </w:p>
    <w:p>
      <w:pPr>
        <w:pStyle w:val="BodyText"/>
      </w:pPr>
      <w:r>
        <w:t xml:space="preserve">The study also highlights the importance of interdisciplinary collaboration in meteorology, urging future research to bridge gaps between scientific innovation and Indigenous knowledge systems. Ultimately, this thesis reaffirms the indispensable role of meteorologists in shaping a safer and more adaptive future for Wellington.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fe.govt.nz" TargetMode="External" /><Relationship Type="http://schemas.openxmlformats.org/officeDocument/2006/relationships/hyperlink" Id="rId21" Target="https://www.niwa.co.nz" TargetMode="External" /></Relationships>
</file>

<file path=word/_rels/footnotes.xml.rels><?xml version="1.0" encoding="UTF-8"?><Relationships xmlns="http://schemas.openxmlformats.org/package/2006/relationships"><Relationship Type="http://schemas.openxmlformats.org/officeDocument/2006/relationships/hyperlink" Id="rId22" Target="https://www.mfe.govt.nz" TargetMode="External" /><Relationship Type="http://schemas.openxmlformats.org/officeDocument/2006/relationships/hyperlink" Id="rId21" Target="https://www.niwa.co.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New Zealand Wellington</dc:title>
  <dc:creator/>
  <dc:language>en</dc:language>
  <cp:keywords/>
  <dcterms:created xsi:type="dcterms:W3CDTF">2026-07-24T01:08:03Z</dcterms:created>
  <dcterms:modified xsi:type="dcterms:W3CDTF">2026-07-24T01:08:03Z</dcterms:modified>
</cp:coreProperties>
</file>

<file path=docProps/custom.xml><?xml version="1.0" encoding="utf-8"?>
<Properties xmlns="http://schemas.openxmlformats.org/officeDocument/2006/custom-properties" xmlns:vt="http://schemas.openxmlformats.org/officeDocument/2006/docPropsVTypes"/>
</file>