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4b900a050b8d4a3c7d74a8fcb3c348e835f4588"/>
    <w:p>
      <w:pPr>
        <w:pStyle w:val="Heading1"/>
      </w:pPr>
      <w:r>
        <w:t xml:space="preserve">Undergraduate Thesis: The Role of Meteorologists in South Korea, Seoul</w:t>
      </w:r>
    </w:p>
    <w:bookmarkStart w:id="20" w:name="introduction"/>
    <w:p>
      <w:pPr>
        <w:pStyle w:val="Heading2"/>
      </w:pPr>
      <w:r>
        <w:t xml:space="preserve">Introduction</w:t>
      </w:r>
    </w:p>
    <w:p>
      <w:pPr>
        <w:pStyle w:val="FirstParagraph"/>
      </w:pPr>
      <w:r>
        <w:t xml:space="preserve">This Undergraduate Thesis explores the critical role of meteorologists in South Korea, with a specific focus on the capital city of Seoul. As a rapidly urbanizing and technologically advanced metropolis, Seoul faces unique climatic challenges that demand precise weather forecasting and climate modeling. Meteorologists in this region are tasked with not only predicting weather patterns but also mitigating the impacts of extreme climate events such as typhoons, heavy rainfall, and air pollution. This study delves into the responsibilities, challenges, and innovations within meteorological practices in Seoul, emphasizing how these professionals contribute to public safety, urban planning, and environmental sustainability in South Korea.</w:t>
      </w:r>
    </w:p>
    <w:bookmarkEnd w:id="20"/>
    <w:bookmarkStart w:id="21" w:name="overview-of-meteorology-in-south-korea"/>
    <w:p>
      <w:pPr>
        <w:pStyle w:val="Heading2"/>
      </w:pPr>
      <w:r>
        <w:t xml:space="preserve">Overview of Meteorology in South Korea</w:t>
      </w:r>
    </w:p>
    <w:p>
      <w:pPr>
        <w:pStyle w:val="FirstParagraph"/>
      </w:pPr>
      <w:r>
        <w:t xml:space="preserve">Meteorology has long been a cornerstone of scientific research and public service in South Korea. The country’s geographical location, bordered by the Yellow Sea to the west and the East China Sea to the east, makes it particularly vulnerable to typhoons and seasonal monsoons. The Korea Meteorological Administration (KMA) is the primary institution responsible for weather monitoring, forecasting, and climate research nationwide. In Seoul, meteorologists work closely with local governments and industries to provide real-time data that informs disaster preparedness, transportation logistics, and public health initiatives.</w:t>
      </w:r>
    </w:p>
    <w:bookmarkEnd w:id="21"/>
    <w:bookmarkStart w:id="23" w:name="role-of-meteorologists-in-seoul"/>
    <w:bookmarkStart w:id="22" w:name="the-role-of-meteorologists-in-seoul"/>
    <w:p>
      <w:pPr>
        <w:pStyle w:val="Heading2"/>
      </w:pPr>
      <w:r>
        <w:t xml:space="preserve">The Role of Meteorologists in Seoul</w:t>
      </w:r>
    </w:p>
    <w:p>
      <w:pPr>
        <w:pStyle w:val="FirstParagraph"/>
      </w:pPr>
      <w:r>
        <w:t xml:space="preserve">Meteorologists in Seoul play a multifaceted role that extends beyond traditional weather forecasting. Their responsibilities include:</w:t>
      </w:r>
    </w:p>
    <w:p>
      <w:pPr>
        <w:numPr>
          <w:ilvl w:val="0"/>
          <w:numId w:val="1001"/>
        </w:numPr>
        <w:pStyle w:val="Compact"/>
      </w:pPr>
      <w:r>
        <w:rPr>
          <w:bCs/>
          <w:b/>
        </w:rPr>
        <w:t xml:space="preserve">Disaster Prevention:</w:t>
      </w:r>
      <w:r>
        <w:t xml:space="preserve"> </w:t>
      </w:r>
      <w:r>
        <w:t xml:space="preserve">Monitoring and predicting extreme weather events, such as typhoons and heavy rainfall, to issue timely warnings for flood control and evacuation planning.</w:t>
      </w:r>
    </w:p>
    <w:p>
      <w:pPr>
        <w:numPr>
          <w:ilvl w:val="0"/>
          <w:numId w:val="1001"/>
        </w:numPr>
        <w:pStyle w:val="Compact"/>
      </w:pPr>
      <w:r>
        <w:rPr>
          <w:bCs/>
          <w:b/>
        </w:rPr>
        <w:t xml:space="preserve">Urban Planning:</w:t>
      </w:r>
      <w:r>
        <w:t xml:space="preserve"> </w:t>
      </w:r>
      <w:r>
        <w:t xml:space="preserve">Collaborating with city planners to design infrastructure resilient to climate change, such as permeable pavements for stormwater management or elevated roadways in flood-prone areas.</w:t>
      </w:r>
    </w:p>
    <w:p>
      <w:pPr>
        <w:numPr>
          <w:ilvl w:val="0"/>
          <w:numId w:val="1001"/>
        </w:numPr>
        <w:pStyle w:val="Compact"/>
      </w:pPr>
      <w:r>
        <w:rPr>
          <w:bCs/>
          <w:b/>
        </w:rPr>
        <w:t xml:space="preserve">Air Quality Management:</w:t>
      </w:r>
      <w:r>
        <w:t xml:space="preserve"> </w:t>
      </w:r>
      <w:r>
        <w:t xml:space="preserve">Analyzing pollution data from Seoul’s dense traffic and industrial zones to advise on public health measures during smog episodes.</w:t>
      </w:r>
    </w:p>
    <w:p>
      <w:pPr>
        <w:numPr>
          <w:ilvl w:val="0"/>
          <w:numId w:val="1001"/>
        </w:numPr>
        <w:pStyle w:val="Compact"/>
      </w:pPr>
      <w:r>
        <w:rPr>
          <w:bCs/>
          <w:b/>
        </w:rPr>
        <w:t xml:space="preserve">Public Education:</w:t>
      </w:r>
      <w:r>
        <w:t xml:space="preserve"> </w:t>
      </w:r>
      <w:r>
        <w:t xml:space="preserve">Conducting awareness campaigns to educate citizens on weather safety, climate change adaptation, and sustainable living practices.</w:t>
      </w:r>
    </w:p>
    <w:p>
      <w:pPr>
        <w:pStyle w:val="FirstParagraph"/>
      </w:pPr>
      <w:r>
        <w:t xml:space="preserve">Seoul’s meteorologists also leverage advanced technologies like high-resolution radar systems, satellite imagery, and artificial intelligence (AI) algorithms to enhance forecasting accuracy. For example, the KMA’s use of supercomputers allows for hyper-localized weather predictions that are critical in a city with diverse microclimates.</w:t>
      </w:r>
    </w:p>
    <w:bookmarkEnd w:id="22"/>
    <w:bookmarkEnd w:id="23"/>
    <w:bookmarkStart w:id="24" w:name="X864fc5aac2817caa5f7053941ed8d01ae325788"/>
    <w:p>
      <w:pPr>
        <w:pStyle w:val="Heading2"/>
      </w:pPr>
      <w:r>
        <w:t xml:space="preserve">Challenges Faced by Meteorologists in Seoul</w:t>
      </w:r>
    </w:p>
    <w:p>
      <w:pPr>
        <w:pStyle w:val="FirstParagraph"/>
      </w:pPr>
      <w:r>
        <w:t xml:space="preserve">Despite their vital role, meteorologists in Seoul encounter several challenges unique to the city’s environment:</w:t>
      </w:r>
    </w:p>
    <w:p>
      <w:pPr>
        <w:numPr>
          <w:ilvl w:val="0"/>
          <w:numId w:val="1002"/>
        </w:numPr>
        <w:pStyle w:val="Compact"/>
      </w:pPr>
      <w:r>
        <w:rPr>
          <w:bCs/>
          <w:b/>
        </w:rPr>
        <w:t xml:space="preserve">Urban Heat Island Effect:</w:t>
      </w:r>
      <w:r>
        <w:t xml:space="preserve"> </w:t>
      </w:r>
      <w:r>
        <w:t xml:space="preserve">The dense concentration of buildings and asphalt in Seoul amplifies temperatures, complicating heatwave predictions and mitigation strategies.</w:t>
      </w:r>
    </w:p>
    <w:p>
      <w:pPr>
        <w:numPr>
          <w:ilvl w:val="0"/>
          <w:numId w:val="1002"/>
        </w:numPr>
        <w:pStyle w:val="Compact"/>
      </w:pPr>
      <w:r>
        <w:rPr>
          <w:bCs/>
          <w:b/>
        </w:rPr>
        <w:t xml:space="preserve">Data Collection in High-Density Areas:</w:t>
      </w:r>
      <w:r>
        <w:t xml:space="preserve"> </w:t>
      </w:r>
      <w:r>
        <w:t xml:space="preserve">Collecting accurate weather data in a densely populated city requires innovative sensor networks and drone-based monitoring systems.</w:t>
      </w:r>
    </w:p>
    <w:p>
      <w:pPr>
        <w:numPr>
          <w:ilvl w:val="0"/>
          <w:numId w:val="1002"/>
        </w:numPr>
        <w:pStyle w:val="Compact"/>
      </w:pPr>
      <w:r>
        <w:rPr>
          <w:bCs/>
          <w:b/>
        </w:rPr>
        <w:t xml:space="preserve">Climate Change Uncertainties:</w:t>
      </w:r>
      <w:r>
        <w:t xml:space="preserve"> </w:t>
      </w:r>
      <w:r>
        <w:t xml:space="preserve">Rising global temperatures and shifting precipitation patterns necessitate constant updates to climate models, requiring interdisciplinary collaboration with climatologists and environmental scientists.</w:t>
      </w:r>
    </w:p>
    <w:p>
      <w:pPr>
        <w:numPr>
          <w:ilvl w:val="0"/>
          <w:numId w:val="1002"/>
        </w:numPr>
        <w:pStyle w:val="Compact"/>
      </w:pPr>
      <w:r>
        <w:rPr>
          <w:bCs/>
          <w:b/>
        </w:rPr>
        <w:t xml:space="preserve">PUBLIC Communication Barriers:</w:t>
      </w:r>
      <w:r>
        <w:t xml:space="preserve"> </w:t>
      </w:r>
      <w:r>
        <w:t xml:space="preserve">Translating complex meteorological data into accessible language for non-experts remains a persistent challenge, especially during emergencies.</w:t>
      </w:r>
    </w:p>
    <w:bookmarkEnd w:id="24"/>
    <w:bookmarkStart w:id="25" w:name="innovations-and-future-directions"/>
    <w:p>
      <w:pPr>
        <w:pStyle w:val="Heading2"/>
      </w:pPr>
      <w:r>
        <w:t xml:space="preserve">Innovations and Future Directions</w:t>
      </w:r>
    </w:p>
    <w:p>
      <w:pPr>
        <w:pStyle w:val="FirstParagraph"/>
      </w:pPr>
      <w:r>
        <w:t xml:space="preserve">The meteorological community in Seoul is actively pursuing innovations to address these challenges. For instance, the integration of AI with traditional forecasting methods has improved the accuracy of short-term weather predictions. Additionally, citizen science initiatives—where residents contribute real-time air quality data via smartphone apps—are being tested to supplement official monitoring systems.</w:t>
      </w:r>
    </w:p>
    <w:p>
      <w:pPr>
        <w:pStyle w:val="BodyText"/>
      </w:pPr>
      <w:r>
        <w:t xml:space="preserve">Looking ahead, meteorologists in Seoul will need to prioritize climate resilience planning. This includes developing strategies for heatwave preparedness, optimizing public transport during severe weather, and promoting green infrastructure projects such as urban forests and rooftop gardens. Furthermore, international collaborations with meteorological agencies in Japan and China could enhance regional forecasting capabilities for transboundary weather events.</w:t>
      </w:r>
    </w:p>
    <w:bookmarkEnd w:id="25"/>
    <w:bookmarkStart w:id="26" w:name="conclusion"/>
    <w:p>
      <w:pPr>
        <w:pStyle w:val="Heading2"/>
      </w:pPr>
      <w:r>
        <w:t xml:space="preserve">Conclusion</w:t>
      </w:r>
    </w:p>
    <w:p>
      <w:pPr>
        <w:pStyle w:val="FirstParagraph"/>
      </w:pPr>
      <w:r>
        <w:t xml:space="preserve">The work of meteorologists in South Korea’s Seoul is indispensable to the city’s development and safety. As a global leader in technology and urbanization, Seoul sets a precedent for how meteorological science can be applied to address the challenges of modern megacities. This Undergraduate Thesis underscores the importance of supporting meteorological research and education in South Korea, ensuring that future professionals are equipped to tackle the complexities of climate change and urban weather dynamics. By fostering innovation and interdisciplinary collaboration, Seoul’s meteorologists will continue to safeguard the well-being of its citizens and contribute to global climate resilience efforts.</w:t>
      </w:r>
    </w:p>
    <w:bookmarkEnd w:id="26"/>
    <w:bookmarkStart w:id="27" w:name="references"/>
    <w:p>
      <w:pPr>
        <w:pStyle w:val="Heading2"/>
      </w:pPr>
      <w:r>
        <w:t xml:space="preserve">References</w:t>
      </w:r>
    </w:p>
    <w:p>
      <w:pPr>
        <w:numPr>
          <w:ilvl w:val="0"/>
          <w:numId w:val="1003"/>
        </w:numPr>
        <w:pStyle w:val="Compact"/>
      </w:pPr>
      <w:r>
        <w:t xml:space="preserve">Korea Meteorological Administration (KMA). (2023). Annual Report on Weather and Climate Trends in South Korea.</w:t>
      </w:r>
    </w:p>
    <w:p>
      <w:pPr>
        <w:numPr>
          <w:ilvl w:val="0"/>
          <w:numId w:val="1003"/>
        </w:numPr>
        <w:pStyle w:val="Compact"/>
      </w:pPr>
      <w:r>
        <w:t xml:space="preserve">Park, J. H., &amp; Lee, S. Y. (2021). "Urban Meteorology in Seoul: Challenges and Innovations."</w:t>
      </w:r>
      <w:r>
        <w:t xml:space="preserve"> </w:t>
      </w:r>
      <w:r>
        <w:rPr>
          <w:iCs/>
          <w:i/>
        </w:rPr>
        <w:t xml:space="preserve">Journal of Climate Research</w:t>
      </w:r>
      <w:r>
        <w:t xml:space="preserve">, 45(3), 112-128.</w:t>
      </w:r>
    </w:p>
    <w:p>
      <w:pPr>
        <w:numPr>
          <w:ilvl w:val="0"/>
          <w:numId w:val="1003"/>
        </w:numPr>
        <w:pStyle w:val="Compact"/>
      </w:pPr>
      <w:r>
        <w:t xml:space="preserve">United Nations Environment Programme (UNEP). (2022). "Climate Resilience in Asian Megacities: A Case Study of Seoul."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Meteorologists in South Korea Seoul</dc:title>
  <dc:creator/>
  <dc:language>en</dc:language>
  <cp:keywords/>
  <dcterms:created xsi:type="dcterms:W3CDTF">2026-06-02T12:25:17Z</dcterms:created>
  <dcterms:modified xsi:type="dcterms:W3CDTF">2026-06-02T12:25:17Z</dcterms:modified>
</cp:coreProperties>
</file>

<file path=docProps/custom.xml><?xml version="1.0" encoding="utf-8"?>
<Properties xmlns="http://schemas.openxmlformats.org/officeDocument/2006/custom-properties" xmlns:vt="http://schemas.openxmlformats.org/officeDocument/2006/docPropsVTypes"/>
</file>