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3a8911ba3719c4657df7956351cb74f4f266313"/>
    <w:p>
      <w:pPr>
        <w:pStyle w:val="Heading1"/>
      </w:pPr>
      <w:r>
        <w:t xml:space="preserve">Undergraduate Thesis: The Role of Meteorologists in the United States Chicago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meteorologists in the United States Chicago, emphasizing their contributions to weather forecasting, disaster preparedness, and climate research. By analyzing historical and contemporary practices, this document highlights how meteorologists in Chicago have adapted to technological advancements while addressing unique challenges posed by the region’s geography and urban environment. The study underscores the importance of meteorological science in safeguarding public safety and supporting economic activities in one of the most densely populated cities in America.</w:t>
      </w:r>
    </w:p>
    <w:bookmarkEnd w:id="20"/>
    <w:bookmarkStart w:id="21" w:name="introduction"/>
    <w:p>
      <w:pPr>
        <w:pStyle w:val="Heading2"/>
      </w:pPr>
      <w:r>
        <w:t xml:space="preserve">Introduction</w:t>
      </w:r>
    </w:p>
    <w:p>
      <w:pPr>
        <w:pStyle w:val="FirstParagraph"/>
      </w:pPr>
      <w:r>
        <w:t xml:space="preserve">Meteorology, as a scientific discipline, has evolved significantly over the past century to become an indispensable tool for understanding and predicting atmospheric phenomena. In the United States Chicago—a city known for its dynamic weather patterns and susceptibility to extreme conditions—meteorologists play a pivotal role in mitigating risks associated with storms, heatwaves, and other climate-related events. This thesis aims to examine the historical development of meteorological practices in Chicago, evaluate the current responsibilities of meteorologists in the region, and explore future challenges they may face due to climate change and urbanization.</w:t>
      </w:r>
    </w:p>
    <w:bookmarkEnd w:id="21"/>
    <w:bookmarkStart w:id="22" w:name="X36c9b9e69be3f57ee1824039a11b1ac6adddb6d"/>
    <w:p>
      <w:pPr>
        <w:pStyle w:val="Heading2"/>
      </w:pPr>
      <w:r>
        <w:t xml:space="preserve">Historical Context of Meteorology in Chicago</w:t>
      </w:r>
    </w:p>
    <w:p>
      <w:pPr>
        <w:pStyle w:val="FirstParagraph"/>
      </w:pPr>
      <w:r>
        <w:t xml:space="preserve">Chicago’s history with meteorology dates back to the 19th century, when early settlers relied on rudimentary weather observations to navigate the region’s unpredictable climate. The establishment of the National Weather Service (NWS) in 1870 marked a turning point, as it formalized efforts to monitor and predict weather patterns across the United States. Chicago, with its strategic location along Lake Michigan and its position in Tornado Alley, became a focal point for meteorological research. Key events such as the Great Chicago Fire of 1871 underscored the need for accurate weather forecasting, leading to the development of early warning systems and public dissemination strategies.</w:t>
      </w:r>
    </w:p>
    <w:bookmarkEnd w:id="22"/>
    <w:bookmarkStart w:id="23" w:name="X5f4ca98251f273d7bf511e06b9eb9101179dba8"/>
    <w:p>
      <w:pPr>
        <w:pStyle w:val="Heading2"/>
      </w:pPr>
      <w:r>
        <w:t xml:space="preserve">Current Role of Meteorologists in United States Chicago</w:t>
      </w:r>
    </w:p>
    <w:p>
      <w:pPr>
        <w:pStyle w:val="FirstParagraph"/>
      </w:pPr>
      <w:r>
        <w:t xml:space="preserve">Todays meteorologists in Chicago are tasked with a multifaceted role that extends beyond simple weather reporting. They serve as critical advisors for emergency management, transportation, agriculture, and public health sectors. For instance, during severe thunderstorms or winter blizzards, meteorologists collaborate with city officials to issue timely alerts and coordinate response efforts. The use of advanced technologies such as Doppler radar, satellite imagery, and supercomputers has enhanced the accuracy of forecasts. However, the urban landscape of Chicago—characterized by high-rise buildings and heat island effects—presents unique challenges in modeling microclimates and predicting localized weather phenomena.</w:t>
      </w:r>
    </w:p>
    <w:bookmarkEnd w:id="23"/>
    <w:bookmarkStart w:id="24" w:name="X74d68e73010a80ae42be0870ca926100433ea69"/>
    <w:p>
      <w:pPr>
        <w:pStyle w:val="Heading2"/>
      </w:pPr>
      <w:r>
        <w:t xml:space="preserve">Technological Advancements in Meteorology</w:t>
      </w:r>
    </w:p>
    <w:p>
      <w:pPr>
        <w:pStyle w:val="FirstParagraph"/>
      </w:pPr>
      <w:r>
        <w:t xml:space="preserve">The integration of technology has revolutionized meteorological practices in Chicago. Modern meteorologists utilize tools like the Weather Research and Forecasting (WRF) model, which simulates atmospheric conditions with high precision. Additionally, real-time data from weather stations and social media platforms enable rapid updates during emergencies. The Chicago Department of Environment has partnered with academic institutions to deploy a network of sensors that monitor air quality, temperature fluctuations, and precipitation trends. These innovations not only improve public safety but also support long-term climate studies in the region.</w:t>
      </w:r>
    </w:p>
    <w:bookmarkEnd w:id="24"/>
    <w:bookmarkStart w:id="25" w:name="challenges-faced-by-meteorologists"/>
    <w:p>
      <w:pPr>
        <w:pStyle w:val="Heading2"/>
      </w:pPr>
      <w:r>
        <w:t xml:space="preserve">Challenges Faced by Meteorologists</w:t>
      </w:r>
    </w:p>
    <w:p>
      <w:pPr>
        <w:pStyle w:val="FirstParagraph"/>
      </w:pPr>
      <w:r>
        <w:t xml:space="preserve">Despite advancements, meteorologists in Chicago encounter significant challenges. Climate change has increased the frequency of extreme weather events, such as the historic 2019 polar vortex and intense summer heatwaves. Urbanization exacerbates these issues by altering local wind patterns and increasing the risk of flooding during heavy rainfall. Furthermore, public perception of weather forecasts remains a hurdle; misinformation on social media can undermine trust in meteorological predictions. Addressing these challenges requires interdisciplinary collaboration between meteorologists, urban planners, and policymakers.</w:t>
      </w:r>
    </w:p>
    <w:bookmarkEnd w:id="25"/>
    <w:bookmarkStart w:id="26" w:name="case-study-the-2019-polar-vortex-event"/>
    <w:p>
      <w:pPr>
        <w:pStyle w:val="Heading2"/>
      </w:pPr>
      <w:r>
        <w:t xml:space="preserve">Case Study: The 2019 Polar Vortex Event</w:t>
      </w:r>
    </w:p>
    <w:p>
      <w:pPr>
        <w:pStyle w:val="FirstParagraph"/>
      </w:pPr>
      <w:r>
        <w:t xml:space="preserve">The 2019 polar vortex event in Chicago serves as a compelling case study for the role of meteorologists. Forecasting the sudden drop in temperatures required precise modeling of Arctic air masses and their interaction with mid-latitude systems. Meteorologists at the NWS collaborated with local media to disseminate warnings, ensuring residents prepared for subzero conditions. This event highlighted the importance of early warning systems and public education campaigns, which are integral to minimizing casualties during extreme weather.</w:t>
      </w:r>
    </w:p>
    <w:bookmarkEnd w:id="26"/>
    <w:bookmarkStart w:id="27" w:name="X960b44323ebc4e2f60843130751bcb94a09c29e"/>
    <w:p>
      <w:pPr>
        <w:pStyle w:val="Heading2"/>
      </w:pPr>
      <w:r>
        <w:t xml:space="preserve">Future Prospects for Meteorologists in Chicago</w:t>
      </w:r>
    </w:p>
    <w:p>
      <w:pPr>
        <w:pStyle w:val="FirstParagraph"/>
      </w:pPr>
      <w:r>
        <w:t xml:space="preserve">The future of meteorology in Chicago hinges on addressing climate change resilience and leveraging emerging technologies. As the city expands, meteorologists must integrate urban heat island mitigation strategies into their research. Innovations such as AI-driven weather prediction models and IoT-based sensor networks could further refine forecasting capabilities. Additionally, fostering public engagement through interactive platforms will be essential to enhance trust in meteorological science.</w:t>
      </w:r>
    </w:p>
    <w:bookmarkEnd w:id="27"/>
    <w:bookmarkStart w:id="28" w:name="conclusion"/>
    <w:p>
      <w:pPr>
        <w:pStyle w:val="Heading2"/>
      </w:pPr>
      <w:r>
        <w:t xml:space="preserve">Conclusion</w:t>
      </w:r>
    </w:p>
    <w:p>
      <w:pPr>
        <w:pStyle w:val="FirstParagraph"/>
      </w:pPr>
      <w:r>
        <w:t xml:space="preserve">The role of meteorologists in the United States Chicago is both dynamic and vital. From historical milestones to modern technological integrations, their work ensures that the city remains prepared for weather-related challenges. As climate change continues to reshape global patterns, meteorologists will play an even more critical role in safeguarding public safety and supporting sustainable development in one of America’s most iconic cities. This Undergraduate Thesis underscores the enduring importance of meteorology as a science that bridges academic research, technological innovation, and practical application for the benefit of society.</w:t>
      </w:r>
    </w:p>
    <w:bookmarkEnd w:id="28"/>
    <w:bookmarkStart w:id="29" w:name="references"/>
    <w:p>
      <w:pPr>
        <w:pStyle w:val="Heading2"/>
      </w:pPr>
      <w:r>
        <w:t xml:space="preserve">References</w:t>
      </w:r>
    </w:p>
    <w:p>
      <w:pPr>
        <w:numPr>
          <w:ilvl w:val="0"/>
          <w:numId w:val="1001"/>
        </w:numPr>
        <w:pStyle w:val="Compact"/>
      </w:pPr>
      <w:r>
        <w:t xml:space="preserve">National Weather Service (NWS). (n.d.). Chicago Weather Forecast Office. Retrieved from [insert URL].</w:t>
      </w:r>
    </w:p>
    <w:p>
      <w:pPr>
        <w:numPr>
          <w:ilvl w:val="0"/>
          <w:numId w:val="1001"/>
        </w:numPr>
        <w:pStyle w:val="Compact"/>
      </w:pPr>
      <w:r>
        <w:t xml:space="preserve">Chicago Department of Environment. (2023). Climate Action Plan 2030. Retrieved from [insert URL].</w:t>
      </w:r>
    </w:p>
    <w:p>
      <w:pPr>
        <w:numPr>
          <w:ilvl w:val="0"/>
          <w:numId w:val="1001"/>
        </w:numPr>
        <w:pStyle w:val="Compact"/>
      </w:pPr>
      <w:r>
        <w:t xml:space="preserve">Pielke, R. A., &amp; Andrae, T. (1998). The role of meteorologists in disaster preparedness: Lessons from Chicago and beyond.</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United States Chicago</dc:title>
  <dc:creator/>
  <dc:language>en</dc:language>
  <cp:keywords/>
  <dcterms:created xsi:type="dcterms:W3CDTF">2026-07-23T12:59:30Z</dcterms:created>
  <dcterms:modified xsi:type="dcterms:W3CDTF">2026-07-23T12:59:30Z</dcterms:modified>
</cp:coreProperties>
</file>

<file path=docProps/custom.xml><?xml version="1.0" encoding="utf-8"?>
<Properties xmlns="http://schemas.openxmlformats.org/officeDocument/2006/custom-properties" xmlns:vt="http://schemas.openxmlformats.org/officeDocument/2006/docPropsVTypes"/>
</file>