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9d9a5036bdaf1af9cb55f77f7e811a36992d755"/>
    <w:p>
      <w:pPr>
        <w:pStyle w:val="Heading1"/>
      </w:pPr>
      <w:r>
        <w:t xml:space="preserve">Undergraduate Thesis: The Role of Midwives in Maternal Health Care in China Shanghai</w:t>
      </w:r>
    </w:p>
    <w:bookmarkStart w:id="20" w:name="abstract"/>
    <w:p>
      <w:pPr>
        <w:pStyle w:val="Heading2"/>
      </w:pPr>
      <w:r>
        <w:t xml:space="preserve">Abstract</w:t>
      </w:r>
    </w:p>
    <w:p>
      <w:pPr>
        <w:pStyle w:val="FirstParagraph"/>
      </w:pPr>
      <w:r>
        <w:t xml:space="preserve">This undergraduate thesis explores the critical role of midwives in maternal health care within the context of China's rapidly urbanizing city, Shanghai. As a global metropolis with a population exceeding 24 million, Shanghai faces unique challenges and opportunities in providing accessible, high-quality maternal health services. Midwives play a pivotal role in addressing these needs by bridging cultural, economic, and systemic gaps in healthcare delivery. This study analyzes the current state of midwifery practice in Shanghai, evaluates its alignment with national healthcare policies, and proposes strategies for enhancing the professional development of midwives to meet future demands.</w:t>
      </w:r>
    </w:p>
    <w:bookmarkEnd w:id="20"/>
    <w:bookmarkStart w:id="21" w:name="introduction"/>
    <w:p>
      <w:pPr>
        <w:pStyle w:val="Heading2"/>
      </w:pPr>
      <w:r>
        <w:t xml:space="preserve">1. Introduction</w:t>
      </w:r>
    </w:p>
    <w:p>
      <w:pPr>
        <w:pStyle w:val="FirstParagraph"/>
      </w:pPr>
      <w:r>
        <w:t xml:space="preserve">In China's evolving healthcare landscape, the role of midwives has gained increasing importance, particularly in urban centers like Shanghai. With a growing emphasis on maternal health as part of broader public health goals, midwives are positioned at the intersection of clinical care, cultural sensitivity, and community engagement. This thesis investigates how midwifery services in Shanghai contribute to reducing maternal mortality rates and improving reproductive outcomes while addressing the unique challenges posed by urbanization, cultural diversity, and policy frameworks.</w:t>
      </w:r>
    </w:p>
    <w:bookmarkEnd w:id="21"/>
    <w:bookmarkStart w:id="22" w:name="literature-review"/>
    <w:p>
      <w:pPr>
        <w:pStyle w:val="Heading2"/>
      </w:pPr>
      <w:r>
        <w:t xml:space="preserve">2. Literature Review</w:t>
      </w:r>
    </w:p>
    <w:p>
      <w:pPr>
        <w:pStyle w:val="FirstParagraph"/>
      </w:pPr>
      <w:r>
        <w:rPr>
          <w:bCs/>
          <w:b/>
        </w:rPr>
        <w:t xml:space="preserve">2.1 Midwifery in China's Healthcare System</w:t>
      </w:r>
      <w:r>
        <w:br/>
      </w:r>
      <w:r>
        <w:t xml:space="preserve">China’s healthcare system has traditionally prioritized institutional delivery over community-based care. However, recent reforms under the "Healthy China 2030" initiative have emphasized the integration of midwifery into primary healthcare services. According to the National Health Commission (NHC), midwives are now encouraged to provide antenatal, intrapartum, and postpartum care in both hospitals and community health centers.</w:t>
      </w:r>
    </w:p>
    <w:p>
      <w:pPr>
        <w:pStyle w:val="BodyText"/>
      </w:pPr>
      <w:r>
        <w:rPr>
          <w:bCs/>
          <w:b/>
        </w:rPr>
        <w:t xml:space="preserve">2.2 Midwifery in Shanghai</w:t>
      </w:r>
      <w:r>
        <w:br/>
      </w:r>
      <w:r>
        <w:t xml:space="preserve">As China's economic and cultural hub, Shanghai has adopted advanced medical technologies and international standards while preserving traditional practices. Studies by the Shanghai Municipal Health Commission (SMHC) highlight that midwives in the city often collaborate with obstetricians to provide personalized care for expectant mothers. However, challenges such as high patient volumes, disparities in rural-urban healthcare access, and cultural attitudes toward childbirth remain.</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interviews with midwives in Shanghai and quantitative analysis of maternal health data from the SMHC. Semi-structured interviews were conducted with 15 midwives across three hospitals (including Huashan Hospital and Ruijin Hospital) to explore their experiences, challenges, and perceptions of professional development. Data on maternal mortality rates, cesarean section rates, and patient satisfaction scores were sourced from the SMHC's annual reports (2018–2023).</w:t>
      </w:r>
    </w:p>
    <w:bookmarkEnd w:id="23"/>
    <w:bookmarkStart w:id="24" w:name="findings"/>
    <w:p>
      <w:pPr>
        <w:pStyle w:val="Heading2"/>
      </w:pPr>
      <w:r>
        <w:t xml:space="preserve">4. Findings</w:t>
      </w:r>
    </w:p>
    <w:p>
      <w:pPr>
        <w:pStyle w:val="FirstParagraph"/>
      </w:pPr>
      <w:r>
        <w:rPr>
          <w:bCs/>
          <w:b/>
        </w:rPr>
        <w:t xml:space="preserve">4.1 Current State of Midwifery Practice in Shanghai</w:t>
      </w:r>
      <w:r>
        <w:br/>
      </w:r>
      <w:r>
        <w:t xml:space="preserve">The study revealed that midwives in Shanghai are highly trained, with most holding bachelor’s degrees in midwifery or nursing. However, their roles often overlap with obstetricians due to the high demand for medicalized births. Midwives emphasized the importance of cultural competence, particularly in addressing preferences for traditional Chinese medicine (TCM) practices among patients.</w:t>
      </w:r>
    </w:p>
    <w:p>
      <w:pPr>
        <w:pStyle w:val="BodyText"/>
      </w:pPr>
      <w:r>
        <w:rPr>
          <w:bCs/>
          <w:b/>
        </w:rPr>
        <w:t xml:space="preserve">4.2 Challenges Identified</w:t>
      </w:r>
      <w:r>
        <w:br/>
      </w:r>
      <w:r>
        <w:t xml:space="preserve">Key challenges include:</w:t>
      </w:r>
      <w:r>
        <w:t xml:space="preserve"> </w:t>
      </w:r>
      <w:r>
        <w:t xml:space="preserve">- **Workload**: Over 70% of interviewed midwives reported excessive work hours due to high patient volumes.</w:t>
      </w:r>
      <w:r>
        <w:t xml:space="preserve"> </w:t>
      </w:r>
      <w:r>
        <w:t xml:space="preserve">- **Cultural Barriers**: Some mothers expressed reluctance to engage with midwives for non-clinical advice, preferring family members or TCM practitioners.</w:t>
      </w:r>
      <w:r>
        <w:t xml:space="preserve"> </w:t>
      </w:r>
      <w:r>
        <w:t xml:space="preserve">- **Policy Gaps**: While the NHC promotes midwifery, funding and training resources are unevenly distributed between urban and rural areas.</w:t>
      </w:r>
    </w:p>
    <w:p>
      <w:pPr>
        <w:pStyle w:val="BodyText"/>
      </w:pPr>
      <w:r>
        <w:rPr>
          <w:bCs/>
          <w:b/>
        </w:rPr>
        <w:t xml:space="preserve">4.3 Opportunities for Improvement</w:t>
      </w:r>
      <w:r>
        <w:br/>
      </w:r>
      <w:r>
        <w:t xml:space="preserve">Opportunities include leveraging technology (e.g., telemedicine) to expand midwifery reach, integrating TCM principles into care plans, and strengthening policy frameworks to support midwife-led clinics.</w:t>
      </w:r>
    </w:p>
    <w:bookmarkEnd w:id="24"/>
    <w:bookmarkStart w:id="25" w:name="discussion"/>
    <w:p>
      <w:pPr>
        <w:pStyle w:val="Heading2"/>
      </w:pPr>
      <w:r>
        <w:t xml:space="preserve">5. Discussion</w:t>
      </w:r>
    </w:p>
    <w:p>
      <w:pPr>
        <w:pStyle w:val="FirstParagraph"/>
      </w:pPr>
      <w:r>
        <w:t xml:space="preserve">The role of midwives in Shanghai underscores the city's commitment to advancing maternal health while balancing modern medical practices with cultural traditions. The findings align with global trends emphasizing the need for skilled, compassionate care during pregnancy and childbirth. However, Shanghai’s unique context—characterized by rapid urbanization and high healthcare demands—requires tailored solutions to ensure equitable access.</w:t>
      </w:r>
    </w:p>
    <w:p>
      <w:pPr>
        <w:pStyle w:val="BodyText"/>
      </w:pPr>
      <w:r>
        <w:rPr>
          <w:bCs/>
          <w:b/>
        </w:rPr>
        <w:t xml:space="preserve">5.1 Policy Recommendations</w:t>
      </w:r>
      <w:r>
        <w:br/>
      </w:r>
      <w:r>
        <w:t xml:space="preserve">- Increase funding for midwifery education programs in Shanghai’s universities (e.g., Fudan University).</w:t>
      </w:r>
      <w:r>
        <w:t xml:space="preserve"> </w:t>
      </w:r>
      <w:r>
        <w:t xml:space="preserve">- Promote community-based midwifery services to reduce hospital overcrowding.</w:t>
      </w:r>
      <w:r>
        <w:t xml:space="preserve"> </w:t>
      </w:r>
      <w:r>
        <w:t xml:space="preserve">- Develop intercultural training modules for midwives to address diverse patient needs.</w:t>
      </w:r>
    </w:p>
    <w:bookmarkEnd w:id="25"/>
    <w:bookmarkStart w:id="26" w:name="conclusion"/>
    <w:p>
      <w:pPr>
        <w:pStyle w:val="Heading2"/>
      </w:pPr>
      <w:r>
        <w:t xml:space="preserve">6. Conclusion</w:t>
      </w:r>
    </w:p>
    <w:p>
      <w:pPr>
        <w:pStyle w:val="FirstParagraph"/>
      </w:pPr>
      <w:r>
        <w:t xml:space="preserve">This thesis highlights the indispensable role of midwives in Shanghai’s maternal health system, emphasizing their ability to adapt to the city’s dynamic environment while upholding clinical excellence. As China continues its journey toward universal healthcare, investing in midwifery as a cornerstone of maternal care will be crucial for achieving sustainable development goals (SDGs) related to health and well-being. Future research should focus on longitudinal studies tracking the impact of policy changes and technological innovations on midwifery outcomes in Shanghai.</w:t>
      </w:r>
    </w:p>
    <w:bookmarkEnd w:id="26"/>
    <w:bookmarkStart w:id="27" w:name="references"/>
    <w:p>
      <w:pPr>
        <w:pStyle w:val="Heading2"/>
      </w:pPr>
      <w:r>
        <w:t xml:space="preserve">References</w:t>
      </w:r>
    </w:p>
    <w:p>
      <w:pPr>
        <w:numPr>
          <w:ilvl w:val="0"/>
          <w:numId w:val="1001"/>
        </w:numPr>
        <w:pStyle w:val="Compact"/>
      </w:pPr>
      <w:r>
        <w:t xml:space="preserve">National Health Commission of China. (2023).</w:t>
      </w:r>
      <w:r>
        <w:t xml:space="preserve"> </w:t>
      </w:r>
      <w:r>
        <w:rPr>
          <w:iCs/>
          <w:i/>
        </w:rPr>
        <w:t xml:space="preserve">Healthy China 2030: A Blueprint for a Healthier Society</w:t>
      </w:r>
      <w:r>
        <w:t xml:space="preserve">.</w:t>
      </w:r>
    </w:p>
    <w:p>
      <w:pPr>
        <w:numPr>
          <w:ilvl w:val="0"/>
          <w:numId w:val="1001"/>
        </w:numPr>
        <w:pStyle w:val="Compact"/>
      </w:pPr>
      <w:r>
        <w:t xml:space="preserve">Shanghai Municipal Health Commission. (2019–2023). Annual Reports on Maternal and Child Healthcare.</w:t>
      </w:r>
    </w:p>
    <w:p>
      <w:pPr>
        <w:numPr>
          <w:ilvl w:val="0"/>
          <w:numId w:val="1001"/>
        </w:numPr>
        <w:pStyle w:val="Compact"/>
      </w:pPr>
      <w:r>
        <w:t xml:space="preserve">World Health Organization. (2018).</w:t>
      </w:r>
      <w:r>
        <w:t xml:space="preserve"> </w:t>
      </w:r>
      <w:r>
        <w:rPr>
          <w:iCs/>
          <w:i/>
        </w:rPr>
        <w:t xml:space="preserve">Midwifery: A Global Perspective</w:t>
      </w:r>
      <w:r>
        <w:t xml:space="preserve">.</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China Shanghai</dc:title>
  <dc:creator/>
  <dc:language>en</dc:language>
  <cp:keywords/>
  <dcterms:created xsi:type="dcterms:W3CDTF">2026-07-21T05:03:13Z</dcterms:created>
  <dcterms:modified xsi:type="dcterms:W3CDTF">2026-07-21T05:03:13Z</dcterms:modified>
</cp:coreProperties>
</file>

<file path=docProps/custom.xml><?xml version="1.0" encoding="utf-8"?>
<Properties xmlns="http://schemas.openxmlformats.org/officeDocument/2006/custom-properties" xmlns:vt="http://schemas.openxmlformats.org/officeDocument/2006/docPropsVTypes"/>
</file>