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Maternal</w:t>
      </w:r>
      <w:r>
        <w:t xml:space="preserve"> </w:t>
      </w:r>
      <w:r>
        <w:t xml:space="preserve">Healthcare</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9" w:name="Xe7961bd5c657d871231826e62e9c4c78cdb91d6"/>
    <w:p>
      <w:pPr>
        <w:pStyle w:val="Heading1"/>
      </w:pPr>
      <w:r>
        <w:t xml:space="preserve">Undergraduate Thesis: The Role of Midwives in Maternal Healthcare in France, Marseille</w:t>
      </w:r>
    </w:p>
    <w:bookmarkStart w:id="20" w:name="abstract"/>
    <w:p>
      <w:pPr>
        <w:pStyle w:val="Heading2"/>
      </w:pPr>
      <w:r>
        <w:t xml:space="preserve">Abstract</w:t>
      </w:r>
    </w:p>
    <w:p>
      <w:pPr>
        <w:pStyle w:val="FirstParagraph"/>
      </w:pPr>
      <w:r>
        <w:t xml:space="preserve">This undergraduate thesis explores the critical role of midwives in maternal healthcare within the context of France, with a specific focus on Marseille. As a major metropolitan area in southeastern France, Marseille presents unique challenges and opportunities for midwifery practice due to its diverse population, socio-economic dynamics, and regional healthcare policies. The study examines the historical evolution of midwifery in France, the current structure of maternity services in Marseille, and the contributions of midwives to improving maternal health outcomes. It also highlights challenges faced by midwives in this region and proposes recommendations for strengthening their role within the healthcare system.</w:t>
      </w:r>
    </w:p>
    <w:bookmarkEnd w:id="20"/>
    <w:bookmarkStart w:id="21" w:name="introduction"/>
    <w:p>
      <w:pPr>
        <w:pStyle w:val="Heading2"/>
      </w:pPr>
      <w:r>
        <w:t xml:space="preserve">1. Introduction</w:t>
      </w:r>
    </w:p>
    <w:p>
      <w:pPr>
        <w:pStyle w:val="FirstParagraph"/>
      </w:pPr>
      <w:r>
        <w:t xml:space="preserve">Midwifery is a cornerstone of maternal healthcare, emphasizing holistic care, patient autonomy, and culturally sensitive support during pregnancy, childbirth, and postpartum. In France, midwives (sages-femmes) play a vital role in the country’s healthcare system under the National Health Insurance Scheme (Sécurité Sociale). Marseille, as the second-largest city in France and a hub of multiculturalism, requires midwives to navigate complex social contexts while adhering to national standards of care. This thesis aims to analyze how midwifery practices are adapted in Marseille, considering local demographics, healthcare policies, and evolving societal needs.</w:t>
      </w:r>
    </w:p>
    <w:bookmarkEnd w:id="21"/>
    <w:bookmarkStart w:id="22" w:name="Xe6cda1ab3df168762e3fca855250881109a1bc4"/>
    <w:p>
      <w:pPr>
        <w:pStyle w:val="Heading2"/>
      </w:pPr>
      <w:r>
        <w:t xml:space="preserve">2. Historical Context of Midwifery in France</w:t>
      </w:r>
    </w:p>
    <w:p>
      <w:pPr>
        <w:pStyle w:val="FirstParagraph"/>
      </w:pPr>
      <w:r>
        <w:t xml:space="preserve">The profession of midwife in France has evolved significantly over the past century. Historically rooted in traditional practices, midwifery was formalized into a regulated profession through legal reforms in the 1940s and 1960s. Today, French midwives are highly trained professionals who work both independently and within hospitals to provide prenatal care, labor support, and postnatal follow-up. Their training includes a combination of academic study (bachelor’s degree in midwifery) and clinical experience under the supervision of experienced practitioners.</w:t>
      </w:r>
    </w:p>
    <w:bookmarkEnd w:id="22"/>
    <w:bookmarkStart w:id="23" w:name="Xa6a66258c08809c65f97de6445f77f48cd83bab"/>
    <w:p>
      <w:pPr>
        <w:pStyle w:val="Heading2"/>
      </w:pPr>
      <w:r>
        <w:t xml:space="preserve">3. Midwifery in Marseille: A Unique Landscape</w:t>
      </w:r>
    </w:p>
    <w:p>
      <w:pPr>
        <w:pStyle w:val="FirstParagraph"/>
      </w:pPr>
      <w:r>
        <w:t xml:space="preserve">Marseille’s population is one of the most diverse in France, with significant immigrant communities from North Africa, sub-Saharan Africa, and Southeast Asia. This diversity necessitates midwives who are culturally competent and multilingual to effectively communicate with patients from varied backgrounds. Additionally, socioeconomic disparities in Marseille—such as limited access to healthcare for marginalized communities—pose challenges that midwives must address through community outreach programs and partnerships with local organizations.</w:t>
      </w:r>
    </w:p>
    <w:p>
      <w:pPr>
        <w:pStyle w:val="BodyText"/>
      </w:pPr>
      <w:r>
        <w:t xml:space="preserve">The city is home to several hospitals and clinics specializing in maternal care, including the</w:t>
      </w:r>
      <w:r>
        <w:t xml:space="preserve"> </w:t>
      </w:r>
      <w:r>
        <w:rPr>
          <w:bCs/>
          <w:b/>
        </w:rPr>
        <w:t xml:space="preserve">Centre Hospitalier Universitaire de Marseille (CHU de Marseille)</w:t>
      </w:r>
      <w:r>
        <w:t xml:space="preserve">, which integrates midwifery services into its multidisciplinary approach to obstetrics. Midwives in Marseille often collaborate with gynecologists, neonatologists, and social workers to ensure comprehensive care for mothers and infants.</w:t>
      </w:r>
    </w:p>
    <w:bookmarkEnd w:id="23"/>
    <w:bookmarkStart w:id="24" w:name="X65805e1b38021defee335676b6ba22aca8f457e"/>
    <w:p>
      <w:pPr>
        <w:pStyle w:val="Heading2"/>
      </w:pPr>
      <w:r>
        <w:t xml:space="preserve">4. Key Contributions of Midwives in Marseille</w:t>
      </w:r>
    </w:p>
    <w:p>
      <w:pPr>
        <w:numPr>
          <w:ilvl w:val="0"/>
          <w:numId w:val="1001"/>
        </w:numPr>
        <w:pStyle w:val="Compact"/>
      </w:pPr>
      <w:r>
        <w:rPr>
          <w:bCs/>
          <w:b/>
        </w:rPr>
        <w:t xml:space="preserve">Prenatal Care:</w:t>
      </w:r>
      <w:r>
        <w:t xml:space="preserve"> </w:t>
      </w:r>
      <w:r>
        <w:t xml:space="preserve">Midwives conduct regular check-ups, screen for complications (e.g., gestational diabetes), and provide education on nutrition, exercise, and mental health.</w:t>
      </w:r>
    </w:p>
    <w:p>
      <w:pPr>
        <w:numPr>
          <w:ilvl w:val="0"/>
          <w:numId w:val="1001"/>
        </w:numPr>
        <w:pStyle w:val="Compact"/>
      </w:pPr>
      <w:r>
        <w:rPr>
          <w:bCs/>
          <w:b/>
        </w:rPr>
        <w:t xml:space="preserve">Labor Support:</w:t>
      </w:r>
      <w:r>
        <w:t xml:space="preserve"> </w:t>
      </w:r>
      <w:r>
        <w:t xml:space="preserve">They offer continuous support during childbirth, advocating for natural birthing options while being prepared to intervene if complications arise.</w:t>
      </w:r>
    </w:p>
    <w:p>
      <w:pPr>
        <w:numPr>
          <w:ilvl w:val="0"/>
          <w:numId w:val="1001"/>
        </w:numPr>
        <w:pStyle w:val="Compact"/>
      </w:pPr>
      <w:r>
        <w:rPr>
          <w:bCs/>
          <w:b/>
        </w:rPr>
        <w:t xml:space="preserve">Postnatal Care:</w:t>
      </w:r>
      <w:r>
        <w:t xml:space="preserve"> </w:t>
      </w:r>
      <w:r>
        <w:t xml:space="preserve">Midwives monitor the physical and emotional well-being of mothers and newborns, providing guidance on breastfeeding, infant care, and postpartum depression prevention.</w:t>
      </w:r>
    </w:p>
    <w:p>
      <w:pPr>
        <w:numPr>
          <w:ilvl w:val="0"/>
          <w:numId w:val="1001"/>
        </w:numPr>
        <w:pStyle w:val="Compact"/>
      </w:pPr>
      <w:r>
        <w:rPr>
          <w:bCs/>
          <w:b/>
        </w:rPr>
        <w:t xml:space="preserve">Cultural Sensitivity:</w:t>
      </w:r>
      <w:r>
        <w:t xml:space="preserve"> </w:t>
      </w:r>
      <w:r>
        <w:t xml:space="preserve">In Marseille’s multicultural environment, midwives are trained to respect cultural practices (e.g., dietary restrictions during pregnancy or birthing rituals) while ensuring medical safety.</w:t>
      </w:r>
    </w:p>
    <w:bookmarkEnd w:id="24"/>
    <w:bookmarkStart w:id="25" w:name="Xe28d31fa0faf74b4caebdba5ad9dcbfcdcb384d"/>
    <w:p>
      <w:pPr>
        <w:pStyle w:val="Heading2"/>
      </w:pPr>
      <w:r>
        <w:t xml:space="preserve">5. Challenges Faced by Midwives in Marseille</w:t>
      </w:r>
    </w:p>
    <w:p>
      <w:pPr>
        <w:pStyle w:val="FirstParagraph"/>
      </w:pPr>
      <w:r>
        <w:t xml:space="preserve">Despite their critical role, midwives in Marseille face several challenges:</w:t>
      </w:r>
    </w:p>
    <w:p>
      <w:pPr>
        <w:numPr>
          <w:ilvl w:val="0"/>
          <w:numId w:val="1002"/>
        </w:numPr>
        <w:pStyle w:val="Compact"/>
      </w:pPr>
      <w:r>
        <w:rPr>
          <w:bCs/>
          <w:b/>
        </w:rPr>
        <w:t xml:space="preserve">Workload and Burnout:</w:t>
      </w:r>
      <w:r>
        <w:t xml:space="preserve"> </w:t>
      </w:r>
      <w:r>
        <w:t xml:space="preserve">High patient volumes and the physical demands of labor support can lead to burnout among midwives.</w:t>
      </w:r>
    </w:p>
    <w:p>
      <w:pPr>
        <w:numPr>
          <w:ilvl w:val="0"/>
          <w:numId w:val="1002"/>
        </w:numPr>
        <w:pStyle w:val="Compact"/>
      </w:pPr>
      <w:r>
        <w:rPr>
          <w:bCs/>
          <w:b/>
        </w:rPr>
        <w:t xml:space="preserve">Cultural Barriers:</w:t>
      </w:r>
      <w:r>
        <w:t xml:space="preserve"> </w:t>
      </w:r>
      <w:r>
        <w:t xml:space="preserve">Language differences or mistrust from immigrant communities may hinder effective communication.</w:t>
      </w:r>
    </w:p>
    <w:p>
      <w:pPr>
        <w:numPr>
          <w:ilvl w:val="0"/>
          <w:numId w:val="1002"/>
        </w:numPr>
        <w:pStyle w:val="Compact"/>
      </w:pPr>
      <w:r>
        <w:rPr>
          <w:bCs/>
          <w:b/>
        </w:rPr>
        <w:t xml:space="preserve">Policies and Resources:</w:t>
      </w:r>
      <w:r>
        <w:t xml:space="preserve"> </w:t>
      </w:r>
      <w:r>
        <w:t xml:space="preserve">Regional disparities in healthcare funding may limit access to essential tools (e.g., birthing pools or specialized equipment).</w:t>
      </w:r>
    </w:p>
    <w:p>
      <w:pPr>
        <w:numPr>
          <w:ilvl w:val="0"/>
          <w:numId w:val="1002"/>
        </w:numPr>
        <w:pStyle w:val="Compact"/>
      </w:pPr>
      <w:r>
        <w:rPr>
          <w:bCs/>
          <w:b/>
        </w:rPr>
        <w:t xml:space="preserve">Societal Perceptions:</w:t>
      </w:r>
      <w:r>
        <w:t xml:space="preserve"> </w:t>
      </w:r>
      <w:r>
        <w:t xml:space="preserve">While midwifery is respected in France, some patients still prefer hospital-based care over home births, influenced by misconceptions about safety.</w:t>
      </w:r>
    </w:p>
    <w:bookmarkEnd w:id="25"/>
    <w:bookmarkStart w:id="26" w:name="X784a7610668ab41f3747458a3e9e6f92d3fd7c4"/>
    <w:p>
      <w:pPr>
        <w:pStyle w:val="Heading2"/>
      </w:pPr>
      <w:r>
        <w:t xml:space="preserve">6. Recommendations for Strengthening Midwifery in Marseille</w:t>
      </w:r>
    </w:p>
    <w:p>
      <w:pPr>
        <w:pStyle w:val="FirstParagraph"/>
      </w:pPr>
      <w:r>
        <w:t xml:space="preserve">To enhance the effectiveness of midwives in Marseille, the following measures are proposed:</w:t>
      </w:r>
    </w:p>
    <w:p>
      <w:pPr>
        <w:numPr>
          <w:ilvl w:val="0"/>
          <w:numId w:val="1003"/>
        </w:numPr>
        <w:pStyle w:val="Compact"/>
      </w:pPr>
      <w:r>
        <w:rPr>
          <w:bCs/>
          <w:b/>
        </w:rPr>
        <w:t xml:space="preserve">Increased Funding and Staffing:</w:t>
      </w:r>
      <w:r>
        <w:t xml:space="preserve"> </w:t>
      </w:r>
      <w:r>
        <w:t xml:space="preserve">Allocate resources to reduce midwives’ workloads and improve access to modern equipment.</w:t>
      </w:r>
    </w:p>
    <w:p>
      <w:pPr>
        <w:numPr>
          <w:ilvl w:val="0"/>
          <w:numId w:val="1003"/>
        </w:numPr>
        <w:pStyle w:val="Compact"/>
      </w:pPr>
      <w:r>
        <w:rPr>
          <w:bCs/>
          <w:b/>
        </w:rPr>
        <w:t xml:space="preserve">Cultural Competency Training:</w:t>
      </w:r>
      <w:r>
        <w:t xml:space="preserve"> </w:t>
      </w:r>
      <w:r>
        <w:t xml:space="preserve">Expand language support services (e.g., interpreters) and integrate cultural sensitivity into midwifery education curricula.</w:t>
      </w:r>
    </w:p>
    <w:p>
      <w:pPr>
        <w:numPr>
          <w:ilvl w:val="0"/>
          <w:numId w:val="1003"/>
        </w:numPr>
        <w:pStyle w:val="Compact"/>
      </w:pPr>
      <w:r>
        <w:rPr>
          <w:bCs/>
          <w:b/>
        </w:rPr>
        <w:t xml:space="preserve">Community Engagement:</w:t>
      </w:r>
      <w:r>
        <w:t xml:space="preserve"> </w:t>
      </w:r>
      <w:r>
        <w:t xml:space="preserve">Partner with local NGOs and religious organizations to build trust among immigrant populations.</w:t>
      </w:r>
    </w:p>
    <w:p>
      <w:pPr>
        <w:numPr>
          <w:ilvl w:val="0"/>
          <w:numId w:val="1003"/>
        </w:numPr>
        <w:pStyle w:val="Compact"/>
      </w:pPr>
      <w:r>
        <w:rPr>
          <w:bCs/>
          <w:b/>
        </w:rPr>
        <w:t xml:space="preserve">Promote Home Birth Options:</w:t>
      </w:r>
      <w:r>
        <w:t xml:space="preserve"> </w:t>
      </w:r>
      <w:r>
        <w:t xml:space="preserve">Develop clear guidelines for home births supervised by midwives, supported by public awareness campaigns.</w:t>
      </w:r>
    </w:p>
    <w:bookmarkEnd w:id="26"/>
    <w:bookmarkStart w:id="27" w:name="conclusion"/>
    <w:p>
      <w:pPr>
        <w:pStyle w:val="Heading2"/>
      </w:pPr>
      <w:r>
        <w:t xml:space="preserve">7. Conclusion</w:t>
      </w:r>
    </w:p>
    <w:p>
      <w:pPr>
        <w:pStyle w:val="FirstParagraph"/>
      </w:pPr>
      <w:r>
        <w:t xml:space="preserve">The role of midwives in Marseille is indispensable to the city’s maternal healthcare system. By addressing challenges related to cultural diversity, resource allocation, and societal perceptions, midwifery can be further integrated into a model of care that prioritizes dignity, accessibility, and safety for all mothers and infants. As part of an undergraduate thesis on this topic, this study underscores the need for continued research into midwifery practices in urban settings like Marseille to inform national healthcare policies.</w:t>
      </w:r>
    </w:p>
    <w:bookmarkEnd w:id="27"/>
    <w:bookmarkStart w:id="28" w:name="references"/>
    <w:p>
      <w:pPr>
        <w:pStyle w:val="Heading2"/>
      </w:pPr>
      <w:r>
        <w:t xml:space="preserve">References</w:t>
      </w:r>
    </w:p>
    <w:p>
      <w:pPr>
        <w:pStyle w:val="FirstParagraph"/>
      </w:pPr>
      <w:r>
        <w:t xml:space="preserve">This section would include citations from academic journals, government reports (e.g., French Ministry of Health publications), and institutional sources (e.g., CHU de Marseille). For brevity, specific references are omitted here but must be included in a formal thesis document.</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Midwives in Maternal Healthcare in France, Marseille</dc:title>
  <dc:creator/>
  <dc:language>en</dc:language>
  <cp:keywords/>
  <dcterms:created xsi:type="dcterms:W3CDTF">2026-07-23T22:29:52Z</dcterms:created>
  <dcterms:modified xsi:type="dcterms:W3CDTF">2026-07-23T22:29:52Z</dcterms:modified>
</cp:coreProperties>
</file>

<file path=docProps/custom.xml><?xml version="1.0" encoding="utf-8"?>
<Properties xmlns="http://schemas.openxmlformats.org/officeDocument/2006/custom-properties" xmlns:vt="http://schemas.openxmlformats.org/officeDocument/2006/docPropsVTypes"/>
</file>