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e0e2316af3ec318dcec1f2ba8a8aed70b4f3652"/>
    <w:p>
      <w:pPr>
        <w:pStyle w:val="Heading1"/>
      </w:pPr>
      <w:r>
        <w:t xml:space="preserve">Undergraduate Thesis: The Role of Midwives in Germany, Frankfurt</w:t>
      </w:r>
    </w:p>
    <w:bookmarkStart w:id="20" w:name="introduction"/>
    <w:p>
      <w:pPr>
        <w:pStyle w:val="Heading2"/>
      </w:pPr>
      <w:r>
        <w:t xml:space="preserve">Introduction</w:t>
      </w:r>
    </w:p>
    <w:p>
      <w:pPr>
        <w:pStyle w:val="FirstParagraph"/>
      </w:pPr>
      <w:r>
        <w:t xml:space="preserve">The role of a midwife is pivotal in ensuring safe and effective care during pregnancy, childbirth, and postpartum periods. In Germany, particularly in the culturally diverse city of Frankfurt am Main, midwives play a critical role in bridging the gap between traditional healthcare practices and modern medical advancements. This undergraduate thesis explores the significance of midwives in Frankfurt's healthcare system, their responsibilities under German law and policy, and how their work contributes to maternal health outcomes. The study also highlights the unique challenges faced by midwives in this region, including language barriers, cultural diversity, and evolving healthcare regulations.</w:t>
      </w:r>
    </w:p>
    <w:bookmarkEnd w:id="20"/>
    <w:bookmarkStart w:id="21" w:name="the-role-of-a-midwife-in-germany"/>
    <w:p>
      <w:pPr>
        <w:pStyle w:val="Heading2"/>
      </w:pPr>
      <w:r>
        <w:t xml:space="preserve">The Role of a Midwife in Germany</w:t>
      </w:r>
    </w:p>
    <w:p>
      <w:pPr>
        <w:pStyle w:val="FirstParagraph"/>
      </w:pPr>
      <w:r>
        <w:t xml:space="preserve">In Germany, midwives (Geburtshelferinnen) are licensed healthcare professionals who provide prenatal care, assist during labor and delivery, and offer postnatal support. Under the German Social Code (SGB V), midwives are legally authorized to work independently or in collaboration with physicians. In Frankfurt, a major financial hub with a high influx of international residents, midwives must navigate a complex landscape of healthcare policies while addressing the needs of an increasingly diverse population.</w:t>
      </w:r>
    </w:p>
    <w:p>
      <w:pPr>
        <w:numPr>
          <w:ilvl w:val="0"/>
          <w:numId w:val="1001"/>
        </w:numPr>
        <w:pStyle w:val="Compact"/>
      </w:pPr>
      <w:r>
        <w:rPr>
          <w:bCs/>
          <w:b/>
        </w:rPr>
        <w:t xml:space="preserve">Prenatal Care:</w:t>
      </w:r>
      <w:r>
        <w:t xml:space="preserve"> </w:t>
      </w:r>
      <w:r>
        <w:t xml:space="preserve">Midwives conduct regular check-ups to monitor maternal and fetal health, provide nutrition advice, and screen for complications such as gestational diabetes or hypertension.</w:t>
      </w:r>
    </w:p>
    <w:p>
      <w:pPr>
        <w:numPr>
          <w:ilvl w:val="0"/>
          <w:numId w:val="1001"/>
        </w:numPr>
        <w:pStyle w:val="Compact"/>
      </w:pPr>
      <w:r>
        <w:rPr>
          <w:bCs/>
          <w:b/>
        </w:rPr>
        <w:t xml:space="preserve">Labor Support:</w:t>
      </w:r>
      <w:r>
        <w:t xml:space="preserve"> </w:t>
      </w:r>
      <w:r>
        <w:t xml:space="preserve">During childbirth, midwives offer emotional support, monitor the progress of labor, and perform necessary interventions to ensure a safe delivery.</w:t>
      </w:r>
    </w:p>
    <w:p>
      <w:pPr>
        <w:numPr>
          <w:ilvl w:val="0"/>
          <w:numId w:val="1001"/>
        </w:numPr>
        <w:pStyle w:val="Compact"/>
      </w:pPr>
      <w:r>
        <w:rPr>
          <w:bCs/>
          <w:b/>
        </w:rPr>
        <w:t xml:space="preserve">Postnatal Care:</w:t>
      </w:r>
      <w:r>
        <w:t xml:space="preserve"> </w:t>
      </w:r>
      <w:r>
        <w:t xml:space="preserve">Midwives assist in the immediate postpartum period by monitoring both mother and newborn for complications like hemorrhage or infection.</w:t>
      </w:r>
    </w:p>
    <w:bookmarkEnd w:id="21"/>
    <w:bookmarkStart w:id="22" w:name="Xe3b1bc0fcd017522a8793756ec9de44187fb6e5"/>
    <w:p>
      <w:pPr>
        <w:pStyle w:val="Heading2"/>
      </w:pPr>
      <w:r>
        <w:t xml:space="preserve">Educational Requirements for Midwives in Germany</w:t>
      </w:r>
    </w:p>
    <w:p>
      <w:pPr>
        <w:pStyle w:val="FirstParagraph"/>
      </w:pPr>
      <w:r>
        <w:t xml:space="preserve">Becoming a midwife in Germany requires completing a three-year vocational training program (Ausbildung) followed by state examinations. In Frankfurt, aspiring midwives often enroll at institutions like the</w:t>
      </w:r>
      <w:r>
        <w:t xml:space="preserve"> </w:t>
      </w:r>
      <w:r>
        <w:rPr>
          <w:iCs/>
          <w:i/>
        </w:rPr>
        <w:t xml:space="preserve">Hochschule für Angewandte Wissenschaften Hamburg</w:t>
      </w:r>
      <w:r>
        <w:t xml:space="preserve"> </w:t>
      </w:r>
      <w:r>
        <w:t xml:space="preserve">or the</w:t>
      </w:r>
      <w:r>
        <w:t xml:space="preserve"> </w:t>
      </w:r>
      <w:r>
        <w:rPr>
          <w:iCs/>
          <w:i/>
        </w:rPr>
        <w:t xml:space="preserve">Universitätsklinikum Frankfurt am Main</w:t>
      </w:r>
      <w:r>
        <w:t xml:space="preserve">, which offer specialized courses aligned with national standards. Additionally, midwives in Germany must pursue continuous education to stay updated on advancements in maternal healthcare and emergency protocols.</w:t>
      </w:r>
    </w:p>
    <w:p>
      <w:pPr>
        <w:pStyle w:val="BodyText"/>
      </w:pPr>
      <w:r>
        <w:t xml:space="preserve">Frankfurt's international character means that midwives often receive training in multilingual communication and cross-cultural care. This is essential for working with patients from diverse backgrounds, including those from Eastern Europe, Asia, and the Middle East.</w:t>
      </w:r>
    </w:p>
    <w:bookmarkEnd w:id="22"/>
    <w:bookmarkStart w:id="23" w:name="Xfda48ffa43001c52f693b786c71d912a5407cb5"/>
    <w:p>
      <w:pPr>
        <w:pStyle w:val="Heading2"/>
      </w:pPr>
      <w:r>
        <w:t xml:space="preserve">The Unique Context of Midwifery in Frankfurt</w:t>
      </w:r>
    </w:p>
    <w:p>
      <w:pPr>
        <w:pStyle w:val="FirstParagraph"/>
      </w:pPr>
      <w:r>
        <w:t xml:space="preserve">Frankfurt am Main is one of Germany's most populous cities and a global center for finance and trade. Its healthcare infrastructure includes both public hospitals (like the</w:t>
      </w:r>
      <w:r>
        <w:t xml:space="preserve"> </w:t>
      </w:r>
      <w:r>
        <w:rPr>
          <w:iCs/>
          <w:i/>
        </w:rPr>
        <w:t xml:space="preserve">Universitätsklinikum Frankfurt</w:t>
      </w:r>
      <w:r>
        <w:t xml:space="preserve">) and private clinics, which employ midwives as part of interdisciplinary teams. However, the city's high rate of immigration presents unique challenges for midwives:</w:t>
      </w:r>
    </w:p>
    <w:p>
      <w:pPr>
        <w:numPr>
          <w:ilvl w:val="0"/>
          <w:numId w:val="1002"/>
        </w:numPr>
        <w:pStyle w:val="Compact"/>
      </w:pPr>
      <w:r>
        <w:rPr>
          <w:bCs/>
          <w:b/>
        </w:rPr>
        <w:t xml:space="preserve">Cultural Sensitivity:</w:t>
      </w:r>
      <w:r>
        <w:t xml:space="preserve"> </w:t>
      </w:r>
      <w:r>
        <w:t xml:space="preserve">Midwives must adapt to varying cultural beliefs about childbirth, such as dietary restrictions or preferences for traditional birthing practices.</w:t>
      </w:r>
    </w:p>
    <w:p>
      <w:pPr>
        <w:numPr>
          <w:ilvl w:val="0"/>
          <w:numId w:val="1002"/>
        </w:numPr>
        <w:pStyle w:val="Compact"/>
      </w:pPr>
      <w:r>
        <w:rPr>
          <w:bCs/>
          <w:b/>
        </w:rPr>
        <w:t xml:space="preserve">Linguistic Barriers:</w:t>
      </w:r>
      <w:r>
        <w:t xml:space="preserve"> </w:t>
      </w:r>
      <w:r>
        <w:t xml:space="preserve">Many patients in Frankfurt speak languages other than German, requiring midwives to collaborate with interpreters or learn basic phrases in common languages like Arabic, English, and Turkish.</w:t>
      </w:r>
    </w:p>
    <w:p>
      <w:pPr>
        <w:numPr>
          <w:ilvl w:val="0"/>
          <w:numId w:val="1002"/>
        </w:numPr>
        <w:pStyle w:val="Compact"/>
      </w:pPr>
      <w:r>
        <w:rPr>
          <w:bCs/>
          <w:b/>
        </w:rPr>
        <w:t xml:space="preserve">Healthcare Policy Compliance:</w:t>
      </w:r>
      <w:r>
        <w:t xml:space="preserve"> </w:t>
      </w:r>
      <w:r>
        <w:t xml:space="preserve">Midwives must adhere to Germany's strict data privacy laws (GDPR) and ensure that all patient records are securely maintained.</w:t>
      </w:r>
    </w:p>
    <w:bookmarkEnd w:id="23"/>
    <w:bookmarkStart w:id="24" w:name="challenges-facing-midwives-in-frankfurt"/>
    <w:p>
      <w:pPr>
        <w:pStyle w:val="Heading2"/>
      </w:pPr>
      <w:r>
        <w:t xml:space="preserve">Challenges Facing Midwives in Frankfurt</w:t>
      </w:r>
    </w:p>
    <w:p>
      <w:pPr>
        <w:pStyle w:val="FirstParagraph"/>
      </w:pPr>
      <w:r>
        <w:t xml:space="preserve">The demand for midwifery services in Frankfurt has increased due to population growth and a rising birth rate. However, midwives face several challenges:</w:t>
      </w:r>
    </w:p>
    <w:p>
      <w:pPr>
        <w:numPr>
          <w:ilvl w:val="0"/>
          <w:numId w:val="1003"/>
        </w:numPr>
        <w:pStyle w:val="Compact"/>
      </w:pPr>
      <w:r>
        <w:rPr>
          <w:bCs/>
          <w:b/>
        </w:rPr>
        <w:t xml:space="preserve">Workload and Burnout:</w:t>
      </w:r>
      <w:r>
        <w:t xml:space="preserve"> </w:t>
      </w:r>
      <w:r>
        <w:t xml:space="preserve">Long hours and high patient-to-midwife ratios in public hospitals can lead to fatigue, which may compromise the quality of care.</w:t>
      </w:r>
    </w:p>
    <w:p>
      <w:pPr>
        <w:numPr>
          <w:ilvl w:val="0"/>
          <w:numId w:val="1003"/>
        </w:numPr>
        <w:pStyle w:val="Compact"/>
      </w:pPr>
      <w:r>
        <w:rPr>
          <w:bCs/>
          <w:b/>
        </w:rPr>
        <w:t xml:space="preserve">Integration of Technology:</w:t>
      </w:r>
      <w:r>
        <w:t xml:space="preserve"> </w:t>
      </w:r>
      <w:r>
        <w:t xml:space="preserve">While digital health tools (e.g., electronic medical records) improve efficiency, they require midwives to adapt to new systems and training programs.</w:t>
      </w:r>
    </w:p>
    <w:p>
      <w:pPr>
        <w:numPr>
          <w:ilvl w:val="0"/>
          <w:numId w:val="1003"/>
        </w:numPr>
        <w:pStyle w:val="Compact"/>
      </w:pPr>
      <w:r>
        <w:rPr>
          <w:bCs/>
          <w:b/>
        </w:rPr>
        <w:t xml:space="preserve">Socioeconomic Disparities:</w:t>
      </w:r>
      <w:r>
        <w:t xml:space="preserve"> </w:t>
      </w:r>
      <w:r>
        <w:t xml:space="preserve">Midwives in Frankfurt often encounter patients from low-income backgrounds who may lack access to regular prenatal care or face language barriers.</w:t>
      </w:r>
    </w:p>
    <w:bookmarkEnd w:id="24"/>
    <w:bookmarkStart w:id="25" w:name="the-future-of-midwifery-in-frankfurt"/>
    <w:p>
      <w:pPr>
        <w:pStyle w:val="Heading2"/>
      </w:pPr>
      <w:r>
        <w:t xml:space="preserve">The Future of Midwifery in Frankfurt</w:t>
      </w:r>
    </w:p>
    <w:p>
      <w:pPr>
        <w:pStyle w:val="FirstParagraph"/>
      </w:pPr>
      <w:r>
        <w:t xml:space="preserve">The German government has emphasized the importance of expanding midwifery services to reduce maternal mortality and improve access to reproductive healthcare. In Frankfurt, initiatives such as community-based prenatal clinics and partnerships with international NGOs aim to address these goals. Midwives are also advocating for better working conditions, including higher wages and reduced bureaucratic burdens.</w:t>
      </w:r>
    </w:p>
    <w:p>
      <w:pPr>
        <w:pStyle w:val="BodyText"/>
      </w:pPr>
      <w:r>
        <w:t xml:space="preserve">Furthermore, the integration of midwifery into university programs in Frankfurt is growing. For example, the</w:t>
      </w:r>
      <w:r>
        <w:t xml:space="preserve"> </w:t>
      </w:r>
      <w:r>
        <w:rPr>
          <w:iCs/>
          <w:i/>
        </w:rPr>
        <w:t xml:space="preserve">Goethe-Universität Frankfurt</w:t>
      </w:r>
      <w:r>
        <w:t xml:space="preserve"> </w:t>
      </w:r>
      <w:r>
        <w:t xml:space="preserve">offers research opportunities focusing on maternal health disparities and innovative birthing practices. These efforts highlight the evolving role of midwives as both caregivers and advocates for systemic change.</w:t>
      </w:r>
    </w:p>
    <w:bookmarkEnd w:id="25"/>
    <w:bookmarkStart w:id="26" w:name="conclusion"/>
    <w:p>
      <w:pPr>
        <w:pStyle w:val="Heading2"/>
      </w:pPr>
      <w:r>
        <w:t xml:space="preserve">Conclusion</w:t>
      </w:r>
    </w:p>
    <w:p>
      <w:pPr>
        <w:pStyle w:val="FirstParagraph"/>
      </w:pPr>
      <w:r>
        <w:t xml:space="preserve">In conclusion, midwives in Germany, particularly in Frankfurt am Main, are essential to the healthcare system. Their work spans clinical care, cultural mediation, and policy advocacy. While challenges such as linguistic diversity and workload pressures persist, the future of midwifery in Frankfurt appears promising due to increased investment in training programs and community-focused healthcare initiatives. This undergraduate thesis underscores the critical role of midwives in shaping a compassionate and effective maternity care system for Germany's most cosmopolitan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Germany Frankfurt</dc:title>
  <dc:creator/>
  <dc:language>en</dc:language>
  <cp:keywords/>
  <dcterms:created xsi:type="dcterms:W3CDTF">2026-07-21T07:51:11Z</dcterms:created>
  <dcterms:modified xsi:type="dcterms:W3CDTF">2026-07-21T07:51:11Z</dcterms:modified>
</cp:coreProperties>
</file>

<file path=docProps/custom.xml><?xml version="1.0" encoding="utf-8"?>
<Properties xmlns="http://schemas.openxmlformats.org/officeDocument/2006/custom-properties" xmlns:vt="http://schemas.openxmlformats.org/officeDocument/2006/docPropsVTypes"/>
</file>