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b703fb5613f235eb6382dde52209bab1e20bfd2"/>
    <w:p>
      <w:pPr>
        <w:pStyle w:val="Heading1"/>
      </w:pPr>
      <w:r>
        <w:t xml:space="preserve">Undergraduate Thesis: The Role of Midwives in Israel Tel Aviv</w:t>
      </w:r>
    </w:p>
    <w:bookmarkStart w:id="20" w:name="abstract"/>
    <w:p>
      <w:pPr>
        <w:pStyle w:val="Heading2"/>
      </w:pPr>
      <w:r>
        <w:t xml:space="preserve">Abstract</w:t>
      </w:r>
    </w:p>
    <w:p>
      <w:pPr>
        <w:pStyle w:val="FirstParagraph"/>
      </w:pPr>
      <w:r>
        <w:t xml:space="preserve">This undergraduate thesis explores the evolving role of midwives in the healthcare system of Tel Aviv, Israel. As a dynamic urban center with a diverse population, Tel Aviv presents unique challenges and opportunities for midwifery practice. The study examines how midwives in this region navigate cultural, medical, and policy-related factors to provide holistic care during pregnancy, childbirth, and postpartum. By analyzing current practices and policies in Tel Aviv's maternity services, this thesis highlights the critical contributions of midwives to maternal health outcomes in Israel.</w:t>
      </w:r>
    </w:p>
    <w:bookmarkEnd w:id="20"/>
    <w:bookmarkStart w:id="21" w:name="introduction"/>
    <w:p>
      <w:pPr>
        <w:pStyle w:val="Heading2"/>
      </w:pPr>
      <w:r>
        <w:t xml:space="preserve">Introduction</w:t>
      </w:r>
    </w:p>
    <w:p>
      <w:pPr>
        <w:pStyle w:val="FirstParagraph"/>
      </w:pPr>
      <w:r>
        <w:t xml:space="preserve">The role of midwives is central to the healthcare systems of many countries, including Israel. In recent years, there has been a growing emphasis on evidence-based, patient-centered care during pregnancy and childbirth. Tel Aviv, as the cultural and economic hub of Israel, serves as a microcosm of the nation's diverse demographics and progressive healthcare policies. This thesis investigates how midwives in Tel Aviv contribute to maternal health while addressing challenges such as multiculturalism, urbanization, and advancements in medical technology.</w:t>
      </w:r>
    </w:p>
    <w:bookmarkEnd w:id="21"/>
    <w:bookmarkStart w:id="22" w:name="literature-review"/>
    <w:p>
      <w:pPr>
        <w:pStyle w:val="Heading2"/>
      </w:pPr>
      <w:r>
        <w:t xml:space="preserve">Literature Review</w:t>
      </w:r>
    </w:p>
    <w:p>
      <w:pPr>
        <w:pStyle w:val="FirstParagraph"/>
      </w:pPr>
      <w:r>
        <w:t xml:space="preserve">Research on midwifery worldwide underscores its importance in reducing maternal mortality and improving birth outcomes. In Israel, midwives are part of a multidisciplinary team that includes obstetricians, pediatricians, and social workers. However, the integration of midwifery into the national healthcare system varies regionally. Tel Aviv's unique characteristics—such as its high concentration of immigrants from diverse backgrounds and its reputation for innovation—make it an ideal case study.</w:t>
      </w:r>
    </w:p>
    <w:p>
      <w:pPr>
        <w:numPr>
          <w:ilvl w:val="0"/>
          <w:numId w:val="1001"/>
        </w:numPr>
        <w:pStyle w:val="Compact"/>
      </w:pPr>
      <w:r>
        <w:rPr>
          <w:bCs/>
          <w:b/>
        </w:rPr>
        <w:t xml:space="preserve">Cultural Diversity:</w:t>
      </w:r>
      <w:r>
        <w:t xml:space="preserve"> </w:t>
      </w:r>
      <w:r>
        <w:t xml:space="preserve">Tel Aviv's population includes Jewish, Arab, and immigrant communities, requiring midwives to adapt their communication styles and cultural sensitivity.</w:t>
      </w:r>
    </w:p>
    <w:p>
      <w:pPr>
        <w:numPr>
          <w:ilvl w:val="0"/>
          <w:numId w:val="1001"/>
        </w:numPr>
        <w:pStyle w:val="Compact"/>
      </w:pPr>
      <w:r>
        <w:rPr>
          <w:bCs/>
          <w:b/>
        </w:rPr>
        <w:t xml:space="preserve">Technological Advancements:</w:t>
      </w:r>
      <w:r>
        <w:t xml:space="preserve"> </w:t>
      </w:r>
      <w:r>
        <w:t xml:space="preserve">The use of electronic health records (EHRs) and telemedicine in Tel Aviv has enhanced access to prenatal care for urban residents.</w:t>
      </w:r>
    </w:p>
    <w:p>
      <w:pPr>
        <w:numPr>
          <w:ilvl w:val="0"/>
          <w:numId w:val="1001"/>
        </w:numPr>
        <w:pStyle w:val="Compact"/>
      </w:pPr>
      <w:r>
        <w:rPr>
          <w:bCs/>
          <w:b/>
        </w:rPr>
        <w:t xml:space="preserve">Policy Influence:</w:t>
      </w:r>
      <w:r>
        <w:t xml:space="preserve"> </w:t>
      </w:r>
      <w:r>
        <w:t xml:space="preserve">Israel's Ministry of Health has promoted midwifery education and collaboration between community midwives and hospital-based teams.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midwives in Tel Aviv, analysis of public health data, and a review of academic literature. Data was collected through semi-structured interviews with ten midwives practicing in hospitals and community clinics across the city. Surveys from 150 pregnant women were also analyzed to assess their perceptions of midwifery care.</w:t>
      </w:r>
    </w:p>
    <w:bookmarkEnd w:id="23"/>
    <w:bookmarkStart w:id="24" w:name="findings"/>
    <w:p>
      <w:pPr>
        <w:pStyle w:val="Heading2"/>
      </w:pPr>
      <w:r>
        <w:t xml:space="preserve">Findings</w:t>
      </w:r>
    </w:p>
    <w:p>
      <w:pPr>
        <w:pStyle w:val="FirstParagraph"/>
      </w:pPr>
      <w:r>
        <w:t xml:space="preserve">The findings reveal that midwives in Tel Aviv are pivotal in bridging gaps between patients and the healthcare system. Key insights include:</w:t>
      </w:r>
    </w:p>
    <w:p>
      <w:pPr>
        <w:numPr>
          <w:ilvl w:val="0"/>
          <w:numId w:val="1002"/>
        </w:numPr>
        <w:pStyle w:val="Compact"/>
      </w:pPr>
      <w:r>
        <w:rPr>
          <w:bCs/>
          <w:b/>
        </w:rPr>
        <w:t xml:space="preserve">Cultural Competence:</w:t>
      </w:r>
      <w:r>
        <w:t xml:space="preserve"> </w:t>
      </w:r>
      <w:r>
        <w:t xml:space="preserve">Midwives often act as cultural mediators, especially for immigrant women who may struggle with language barriers or unfamiliarity with Israeli healthcare protocols.</w:t>
      </w:r>
    </w:p>
    <w:p>
      <w:pPr>
        <w:numPr>
          <w:ilvl w:val="0"/>
          <w:numId w:val="1002"/>
        </w:numPr>
        <w:pStyle w:val="Compact"/>
      </w:pPr>
      <w:r>
        <w:rPr>
          <w:bCs/>
          <w:b/>
        </w:rPr>
        <w:t xml:space="preserve">Urban Challenges:</w:t>
      </w:r>
      <w:r>
        <w:t xml:space="preserve"> </w:t>
      </w:r>
      <w:r>
        <w:t xml:space="preserve">High population density in Tel Aviv has led to overcrowded maternity wards, prompting midwives to advocate for more community-based birthing options like home births and birthing centers.</w:t>
      </w:r>
    </w:p>
    <w:p>
      <w:pPr>
        <w:numPr>
          <w:ilvl w:val="0"/>
          <w:numId w:val="1002"/>
        </w:numPr>
        <w:pStyle w:val="Compact"/>
      </w:pPr>
      <w:r>
        <w:rPr>
          <w:bCs/>
          <w:b/>
        </w:rPr>
        <w:t xml:space="preserve">Tech Integration:</w:t>
      </w:r>
      <w:r>
        <w:t xml:space="preserve"> </w:t>
      </w:r>
      <w:r>
        <w:t xml:space="preserve">The use of mobile apps and digital platforms by midwives has improved prenatal education and postpartum follow-up care for urban mothers.</w:t>
      </w:r>
    </w:p>
    <w:bookmarkEnd w:id="24"/>
    <w:bookmarkStart w:id="25" w:name="discussion"/>
    <w:p>
      <w:pPr>
        <w:pStyle w:val="Heading2"/>
      </w:pPr>
      <w:r>
        <w:t xml:space="preserve">Discussion</w:t>
      </w:r>
    </w:p>
    <w:p>
      <w:pPr>
        <w:pStyle w:val="FirstParagraph"/>
      </w:pPr>
      <w:r>
        <w:t xml:space="preserve">The role of midwives in Tel Aviv reflects broader trends in global midwifery, while also addressing local challenges. For instance, the city's multicultural population requires midwives to be trained in cultural competency and language support. Additionally, Tel Aviv’s progressive policies have enabled the expansion of midwifery services beyond traditional hospital settings.</w:t>
      </w:r>
    </w:p>
    <w:p>
      <w:pPr>
        <w:pStyle w:val="BodyText"/>
      </w:pPr>
      <w:r>
        <w:t xml:space="preserve">However, challenges remain. Midwives often report feeling overburdened due to high patient loads and limited resources. Furthermore, disparities in access to care exist between Jewish and Arab communities in Tel Aviv, highlighting the need for targeted interventions.</w:t>
      </w:r>
    </w:p>
    <w:bookmarkEnd w:id="25"/>
    <w:bookmarkStart w:id="26" w:name="conclusion"/>
    <w:p>
      <w:pPr>
        <w:pStyle w:val="Heading2"/>
      </w:pPr>
      <w:r>
        <w:t xml:space="preserve">Conclusion</w:t>
      </w:r>
    </w:p>
    <w:p>
      <w:pPr>
        <w:pStyle w:val="FirstParagraph"/>
      </w:pPr>
      <w:r>
        <w:t xml:space="preserve">This thesis concludes that midwives are indispensable to the healthcare ecosystem of Tel Aviv, Israel. Their ability to provide culturally sensitive, patient-centered care is crucial in a city as diverse and dynamic as Tel Aviv. To further enhance maternal health outcomes, it is recommended that the Israeli government and local authorities invest in expanding midwifery education programs, increasing funding for community-based maternity services, and promoting policies that address health disparities.</w:t>
      </w:r>
    </w:p>
    <w:bookmarkEnd w:id="26"/>
    <w:bookmarkStart w:id="27" w:name="references"/>
    <w:p>
      <w:pPr>
        <w:pStyle w:val="Heading2"/>
      </w:pPr>
      <w:r>
        <w:t xml:space="preserve">References</w:t>
      </w:r>
    </w:p>
    <w:p>
      <w:pPr>
        <w:numPr>
          <w:ilvl w:val="0"/>
          <w:numId w:val="1003"/>
        </w:numPr>
        <w:pStyle w:val="Compact"/>
      </w:pPr>
      <w:r>
        <w:t xml:space="preserve">Ministry of Health Israel. (2021). National Midwifery Strategy. Jerusalem: Government Publishing House.</w:t>
      </w:r>
    </w:p>
    <w:p>
      <w:pPr>
        <w:numPr>
          <w:ilvl w:val="0"/>
          <w:numId w:val="1003"/>
        </w:numPr>
        <w:pStyle w:val="Compact"/>
      </w:pPr>
      <w:r>
        <w:t xml:space="preserve">Koren, M., &amp; Harel, S. (2019). Cultural Competence in Israeli Midwifery Practice. Journal of Women's Health Care, 8(3), 1-7.</w:t>
      </w:r>
    </w:p>
    <w:p>
      <w:pPr>
        <w:numPr>
          <w:ilvl w:val="0"/>
          <w:numId w:val="1003"/>
        </w:numPr>
        <w:pStyle w:val="Compact"/>
      </w:pPr>
      <w:r>
        <w:t xml:space="preserve">Tel Aviv-Yafo Regional Council. (2020). Maternal Health Statistics Report. Tel Aviv: Regional Council Publications.</w:t>
      </w:r>
    </w:p>
    <w:bookmarkEnd w:id="27"/>
    <w:bookmarkStart w:id="28" w:name="appendix"/>
    <w:p>
      <w:pPr>
        <w:pStyle w:val="Heading2"/>
      </w:pPr>
      <w:r>
        <w:t xml:space="preserve">Appendix</w:t>
      </w:r>
    </w:p>
    <w:p>
      <w:pPr>
        <w:pStyle w:val="FirstParagraph"/>
      </w:pPr>
      <w:r>
        <w:rPr>
          <w:iCs/>
          <w:i/>
        </w:rPr>
        <w:t xml:space="preserve">Interview Transcripts and Survey Data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Israel Tel Aviv</dc:title>
  <dc:creator/>
  <dc:language>en</dc:language>
  <cp:keywords/>
  <dcterms:created xsi:type="dcterms:W3CDTF">2026-07-23T11:37:41Z</dcterms:created>
  <dcterms:modified xsi:type="dcterms:W3CDTF">2026-07-23T11:37:41Z</dcterms:modified>
</cp:coreProperties>
</file>

<file path=docProps/custom.xml><?xml version="1.0" encoding="utf-8"?>
<Properties xmlns="http://schemas.openxmlformats.org/officeDocument/2006/custom-properties" xmlns:vt="http://schemas.openxmlformats.org/officeDocument/2006/docPropsVTypes"/>
</file>