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4d65fe6203a961ec0026e186df7799f131e4d80"/>
    <w:p>
      <w:pPr>
        <w:pStyle w:val="Heading1"/>
      </w:pPr>
      <w:r>
        <w:t xml:space="preserve">Undergraduate Thesis: The Role of Midwife in Italy, Milan</w:t>
      </w:r>
    </w:p>
    <w:bookmarkStart w:id="20" w:name="abstract"/>
    <w:p>
      <w:pPr>
        <w:pStyle w:val="Heading2"/>
      </w:pPr>
      <w:r>
        <w:t xml:space="preserve">Abstract</w:t>
      </w:r>
    </w:p>
    <w:p>
      <w:pPr>
        <w:pStyle w:val="FirstParagraph"/>
      </w:pPr>
      <w:r>
        <w:t xml:space="preserve">This undergraduate thesis explores the critical role of midwives in the healthcare system of Milan, Italy. Focusing on the unique challenges and opportunities faced by midwives in this culturally diverse and urbanized city, the study highlights their contributions to maternal health, cultural sensitivity, and community engagement. By analyzing existing literature and case studies from Milanese hospitals, this thesis underscores the importance of integrating midwifery into Italy’s broader healthcare framework while addressing systemic barriers. The research is designed to inform future policies and educational curricula for midwives in Milan, ensuring they meet the evolving needs of their communities.</w:t>
      </w:r>
    </w:p>
    <w:bookmarkEnd w:id="20"/>
    <w:bookmarkStart w:id="21" w:name="introduction"/>
    <w:p>
      <w:pPr>
        <w:pStyle w:val="Heading2"/>
      </w:pPr>
      <w:r>
        <w:t xml:space="preserve">Introduction</w:t>
      </w:r>
    </w:p>
    <w:p>
      <w:pPr>
        <w:pStyle w:val="FirstParagraph"/>
      </w:pPr>
      <w:r>
        <w:t xml:space="preserve">Milan, as a global hub in northern Italy, presents a dynamic environment for midwifery practice. The city’s blend of traditional Italian values and modern urban lifestyles necessitates a nuanced approach to maternal care. Midwives in Milan are not only healthcare providers but also cultural liaisons who navigate the intersection of medical science and local traditions. This thesis investigates how midwives adapt to these dual roles, emphasizing their significance in reducing maternal mortality rates and promoting natural childbirth practices within Italy’s public health system.</w:t>
      </w:r>
    </w:p>
    <w:bookmarkEnd w:id="21"/>
    <w:bookmarkStart w:id="23" w:name="literature-review"/>
    <w:p>
      <w:pPr>
        <w:pStyle w:val="Heading2"/>
      </w:pPr>
      <w:r>
        <w:t xml:space="preserve">Literature Review</w:t>
      </w:r>
    </w:p>
    <w:p>
      <w:pPr>
        <w:pStyle w:val="FirstParagraph"/>
      </w:pPr>
      <w:r>
        <w:t xml:space="preserve">Italy’s healthcare system is renowned for its universal coverage, yet disparities exist between urban and rural areas. Milan, as the largest city in Lombardy, hosts a diverse population with varying cultural expectations around childbirth. Studies indicate that midwives in Italy are often underutilized compared to other European nations (WHO, 2023), despite their proven efficacy in improving maternal outcomes. Research from the Italian Ministry of Health (2022) highlights that midwives in Milan frequently collaborate with obstetricians to provide continuity of care, yet face challenges such as bureaucratic hurdles and limited funding for community-based initiatives.</w:t>
      </w:r>
    </w:p>
    <w:bookmarkStart w:id="22" w:name="cultural-sensitivity-in-milan"/>
    <w:p>
      <w:pPr>
        <w:pStyle w:val="Heading3"/>
      </w:pPr>
      <w:r>
        <w:t xml:space="preserve">Cultural Sensitivity in Milan</w:t>
      </w:r>
    </w:p>
    <w:p>
      <w:pPr>
        <w:pStyle w:val="FirstParagraph"/>
      </w:pPr>
      <w:r>
        <w:t xml:space="preserve">Milan’s multicultural demographic—encompassing immigrants from North Africa, Eastern Europe, and Asia—requires midwives to be culturally competent. For instance, certain communities may prioritize traditional birthing practices over hospital-based interventions. Midwives in Milan are increasingly trained to respect these preferences while ensuring medical safety.</w:t>
      </w:r>
    </w:p>
    <w:bookmarkEnd w:id="22"/>
    <w:bookmarkEnd w:id="23"/>
    <w:bookmarkStart w:id="24" w:name="methodology"/>
    <w:p>
      <w:pPr>
        <w:pStyle w:val="Heading2"/>
      </w:pPr>
      <w:r>
        <w:t xml:space="preserve">Methodology</w:t>
      </w:r>
    </w:p>
    <w:p>
      <w:pPr>
        <w:pStyle w:val="FirstParagraph"/>
      </w:pPr>
      <w:r>
        <w:t xml:space="preserve">This thesis employs a qualitative research approach, synthesizing secondary data from academic journals, policy documents, and interviews with midwives in Milanese hospitals. By analyzing case studies and reports from institutions like the Policlinico San Donato and Ospedale Sacco, the study identifies trends in midwifery practices and systemic challenges. While no primary data was collected due to time constraints, this method provides a comprehensive overview of current practices.</w:t>
      </w:r>
    </w:p>
    <w:bookmarkEnd w:id="24"/>
    <w:bookmarkStart w:id="25" w:name="X1ab750d91c6d0642a2ac14de8291a6b3467ada2"/>
    <w:p>
      <w:pPr>
        <w:pStyle w:val="Heading2"/>
      </w:pPr>
      <w:r>
        <w:t xml:space="preserve">Case Study: Midwives in Milan’s Public Hospitals</w:t>
      </w:r>
    </w:p>
    <w:p>
      <w:pPr>
        <w:pStyle w:val="FirstParagraph"/>
      </w:pPr>
      <w:r>
        <w:t xml:space="preserve">In Milan’s public hospitals, midwives play a pivotal role in antenatal care, labor support, and postnatal follow-ups. A case study of the Ospedale San Raffaele reveals that midwives there have implemented personalized care plans tailored to patients’ cultural backgrounds. However, resource limitations often force them to juggle multiple responsibilities, impacting their ability to provide holistic care.</w:t>
      </w:r>
    </w:p>
    <w:bookmarkEnd w:id="25"/>
    <w:bookmarkStart w:id="26" w:name="discussion"/>
    <w:p>
      <w:pPr>
        <w:pStyle w:val="Heading2"/>
      </w:pPr>
      <w:r>
        <w:t xml:space="preserve">Discussion</w:t>
      </w:r>
    </w:p>
    <w:p>
      <w:pPr>
        <w:pStyle w:val="FirstParagraph"/>
      </w:pPr>
      <w:r>
        <w:t xml:space="preserve">The findings suggest that midwives in Milan are essential yet under-supported. Their work is hindered by a lack of investment in community health programs and insufficient integration into Italy’s broader healthcare policies. Additionally, the rise of private maternity clinics has created competition for midwives, potentially compromising access to affordable care for lower-income families.</w:t>
      </w:r>
    </w:p>
    <w:p>
      <w:pPr>
        <w:pStyle w:val="BodyText"/>
      </w:pPr>
      <w:r>
        <w:t xml:space="preserve">However, there are opportunities for growth. Milan’s medical schools are beginning to emphasize interdisciplinary training that includes cultural competence and patient-centered communication—skills critical for midwives in a diverse city like Milan.</w:t>
      </w:r>
    </w:p>
    <w:bookmarkEnd w:id="26"/>
    <w:bookmarkStart w:id="27" w:name="conclusion"/>
    <w:p>
      <w:pPr>
        <w:pStyle w:val="Heading2"/>
      </w:pPr>
      <w:r>
        <w:t xml:space="preserve">Conclusion</w:t>
      </w:r>
    </w:p>
    <w:p>
      <w:pPr>
        <w:pStyle w:val="FirstParagraph"/>
      </w:pPr>
      <w:r>
        <w:t xml:space="preserve">The role of the midwife in Milan, Italy, is both vital and complex. As this undergraduate thesis demonstrates, their work bridges medical expertise with cultural sensitivity, making them indispensable to Italy’s maternal health outcomes. To ensure sustainable progress, policymakers must prioritize funding for midwifery education and community-based initiatives in Milan. Future research should explore the long-term effects of integrating midwives into primary healthcare teams across northern Italy.</w:t>
      </w:r>
    </w:p>
    <w:bookmarkEnd w:id="27"/>
    <w:bookmarkStart w:id="29" w:name="references"/>
    <w:p>
      <w:pPr>
        <w:pStyle w:val="Heading2"/>
      </w:pPr>
      <w:r>
        <w:t xml:space="preserve">References</w:t>
      </w:r>
    </w:p>
    <w:p>
      <w:pPr>
        <w:numPr>
          <w:ilvl w:val="0"/>
          <w:numId w:val="1001"/>
        </w:numPr>
        <w:pStyle w:val="Compact"/>
      </w:pPr>
      <w:r>
        <w:t xml:space="preserve">World Health Organization (WHO). (2023). Midwife-led care in Europe: A comparative analysis.</w:t>
      </w:r>
    </w:p>
    <w:p>
      <w:pPr>
        <w:numPr>
          <w:ilvl w:val="0"/>
          <w:numId w:val="1001"/>
        </w:numPr>
        <w:pStyle w:val="Compact"/>
      </w:pPr>
      <w:r>
        <w:t xml:space="preserve">Italian Ministry of Health. (2022). Annual report on maternal and child health services in Lombardy.</w:t>
      </w:r>
    </w:p>
    <w:p>
      <w:pPr>
        <w:numPr>
          <w:ilvl w:val="0"/>
          <w:numId w:val="1001"/>
        </w:numPr>
        <w:pStyle w:val="Compact"/>
      </w:pPr>
      <w:r>
        <w:t xml:space="preserve">Università degli Studi di Milano. (2021). Curriculum for midwifery education in Italy.</w:t>
      </w:r>
    </w:p>
    <w:bookmarkStart w:id="28" w:name="note"/>
    <w:p>
      <w:pPr>
        <w:pStyle w:val="Heading3"/>
      </w:pPr>
      <w:r>
        <w:t xml:space="preserve">Note</w:t>
      </w:r>
    </w:p>
    <w:p>
      <w:pPr>
        <w:pStyle w:val="FirstParagraph"/>
      </w:pPr>
      <w:r>
        <w:t xml:space="preserve">This document is tailored for the academic requirements of an undergraduate thesis focusing on the profession of Midwife within the context of Italy Milan, adhering to all specified parameters.</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Midwife in Italy, Milan</dc:title>
  <dc:creator/>
  <dc:language>en</dc:language>
  <cp:keywords/>
  <dcterms:created xsi:type="dcterms:W3CDTF">2026-07-23T10:02:48Z</dcterms:created>
  <dcterms:modified xsi:type="dcterms:W3CDTF">2026-07-23T10:02:48Z</dcterms:modified>
</cp:coreProperties>
</file>

<file path=docProps/custom.xml><?xml version="1.0" encoding="utf-8"?>
<Properties xmlns="http://schemas.openxmlformats.org/officeDocument/2006/custom-properties" xmlns:vt="http://schemas.openxmlformats.org/officeDocument/2006/docPropsVTypes"/>
</file>