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e5d83f39f177c4cacb0c4fa2cede8dfbaef0e0"/>
    <w:p>
      <w:pPr>
        <w:pStyle w:val="Heading1"/>
      </w:pPr>
      <w:r>
        <w:t xml:space="preserve">Undergraduate Thesis: The Role and Challenges of Midwives in Japan, Tokyo</w:t>
      </w:r>
    </w:p>
    <w:bookmarkStart w:id="20" w:name="abstract"/>
    <w:p>
      <w:pPr>
        <w:pStyle w:val="Heading2"/>
      </w:pPr>
      <w:r>
        <w:t xml:space="preserve">Abstract</w:t>
      </w:r>
    </w:p>
    <w:p>
      <w:pPr>
        <w:pStyle w:val="FirstParagraph"/>
      </w:pPr>
      <w:r>
        <w:t xml:space="preserve">This undergraduate thesis explores the evolving role of midwives in Tokyo, Japan, within the context of the country's healthcare system. Focusing on the unique cultural, social, and institutional factors that shape midwifery practices in Tokyo, this document analyzes how midwives contribute to maternal and child health care. It also examines challenges such as societal expectations, regulatory frameworks, and technological integration in Japan’s advanced urban environment. By integrating case studies and statistical data from Tokyo-based healthcare institutions, this thesis highlights the significance of midwives as key stakeholders in improving public health outcomes while addressing systemic barriers.</w:t>
      </w:r>
    </w:p>
    <w:bookmarkEnd w:id="20"/>
    <w:bookmarkStart w:id="21" w:name="introduction"/>
    <w:p>
      <w:pPr>
        <w:pStyle w:val="Heading2"/>
      </w:pPr>
      <w:r>
        <w:t xml:space="preserve">Introduction</w:t>
      </w:r>
    </w:p>
    <w:p>
      <w:pPr>
        <w:pStyle w:val="FirstParagraph"/>
      </w:pPr>
      <w:r>
        <w:t xml:space="preserve">The role of midwives is critical to global maternal health care, yet their contributions vary significantly across cultures and national policies. In Japan, where traditional practices intersect with modern medical advancements, midwives occupy a unique position in the healthcare ecosystem. Tokyo, as Japan’s capital and most populous city, presents a dynamic environment for studying midwifery due to its high population density, advanced medical infrastructure, and cultural emphasis on family-centric care. This thesis investigates how midwives in Tokyo navigate these factors while adhering to national health policies such as the</w:t>
      </w:r>
      <w:r>
        <w:t xml:space="preserve"> </w:t>
      </w:r>
      <w:r>
        <w:rPr>
          <w:bCs/>
          <w:b/>
        </w:rPr>
        <w:t xml:space="preserve">Midwife Act of 2008</w:t>
      </w:r>
      <w:r>
        <w:t xml:space="preserve"> </w:t>
      </w:r>
      <w:r>
        <w:t xml:space="preserve">and Japan’s broader goals for reducing maternal mortality.</w:t>
      </w:r>
    </w:p>
    <w:bookmarkEnd w:id="21"/>
    <w:bookmarkStart w:id="22" w:name="contextual-background-midwifery-in-japan"/>
    <w:p>
      <w:pPr>
        <w:pStyle w:val="Heading2"/>
      </w:pPr>
      <w:r>
        <w:t xml:space="preserve">Contextual Background: Midwifery in Japan</w:t>
      </w:r>
    </w:p>
    <w:p>
      <w:pPr>
        <w:pStyle w:val="FirstParagraph"/>
      </w:pPr>
      <w:r>
        <w:t xml:space="preserve">Japan’s healthcare system is characterized by a strong public health infrastructure, with midwives playing a pivotal role in prenatal, intrapartum, and postpartum care. According to the Ministry of Health, Labour and Welfare (MHLW), Japan boasts one of the lowest maternal mortality rates globally—0.3 per 100,000 live births in 2021. However, this success is attributed to a combination of advanced medical technology and culturally embedded practices that emphasize continuity of care.</w:t>
      </w:r>
    </w:p>
    <w:p>
      <w:pPr>
        <w:pStyle w:val="BodyText"/>
      </w:pPr>
      <w:r>
        <w:rPr>
          <w:bCs/>
          <w:b/>
        </w:rPr>
        <w:t xml:space="preserve">Midwives in Japan</w:t>
      </w:r>
      <w:r>
        <w:t xml:space="preserve"> </w:t>
      </w:r>
      <w:r>
        <w:t xml:space="preserve">are trained through specialized university programs accredited by the Japanese Midwifery Association. These programs require rigorous clinical training and emphasize both Western medical techniques and traditional Japanese approaches, such as the use of herbal remedies (e.g.,</w:t>
      </w:r>
      <w:r>
        <w:t xml:space="preserve"> </w:t>
      </w:r>
      <w:r>
        <w:rPr>
          <w:iCs/>
          <w:i/>
        </w:rPr>
        <w:t xml:space="preserve">Kampo</w:t>
      </w:r>
      <w:r>
        <w:t xml:space="preserve">) for postpartum recovery. In Tokyo, midwives often work in hospital settings, private clinics, or community health centers, providing care that aligns with Japan’s national health insurance system.</w:t>
      </w:r>
    </w:p>
    <w:bookmarkEnd w:id="22"/>
    <w:bookmarkStart w:id="23" w:name="challenges-faced-by-midwives-in-tokyo"/>
    <w:p>
      <w:pPr>
        <w:pStyle w:val="Heading2"/>
      </w:pPr>
      <w:r>
        <w:t xml:space="preserve">Challenges Faced by Midwives in Tokyo</w:t>
      </w:r>
    </w:p>
    <w:p>
      <w:pPr>
        <w:pStyle w:val="FirstParagraph"/>
      </w:pPr>
      <w:r>
        <w:t xml:space="preserve">Despite their vital role, midwives in Tokyo face several challenges. First, the high cost of living and competitive job market in Tokyo can deter young professionals from pursuing careers in midwifery. Additionally, societal expectations around childbirth often place pressure on midwives to conform to traditional norms while advocating for evidence-based practices.</w:t>
      </w:r>
    </w:p>
    <w:p>
      <w:pPr>
        <w:pStyle w:val="BodyText"/>
      </w:pPr>
      <w:r>
        <w:t xml:space="preserve">Another challenge is the integration of technology into midwifery services. While Tokyo is a global leader in medical innovation, some clinics struggle to balance digital health tools (e.g., telemedicine and electronic health records) with the interpersonal relationships that define midwifery care. Furthermore, Japan’s aging population has led to a growing demand for prenatal and postnatal services, increasing workloads for midwives without corresponding increases in staffing.</w:t>
      </w:r>
    </w:p>
    <w:bookmarkEnd w:id="23"/>
    <w:bookmarkStart w:id="24" w:name="opportunities-for-midwives-in-tokyo"/>
    <w:p>
      <w:pPr>
        <w:pStyle w:val="Heading2"/>
      </w:pPr>
      <w:r>
        <w:t xml:space="preserve">Opportunities for Midwives in Tokyo</w:t>
      </w:r>
    </w:p>
    <w:p>
      <w:pPr>
        <w:pStyle w:val="FirstParagraph"/>
      </w:pPr>
      <w:r>
        <w:t xml:space="preserve">Tokyo offers unique opportunities for midwives to innovate and expand their impact. The city’s diverse population, including expatriates and multicultural families, allows midwives to develop culturally sensitive care models. For example, some Tokyo clinics have introduced multilingual support services and partnerships with international organizations to address the needs of non-Japanese patients.</w:t>
      </w:r>
    </w:p>
    <w:p>
      <w:pPr>
        <w:pStyle w:val="BodyText"/>
      </w:pPr>
      <w:r>
        <w:t xml:space="preserve">Moreover, Tokyo is a hub for research and education in midwifery. Universities such as the</w:t>
      </w:r>
      <w:r>
        <w:t xml:space="preserve"> </w:t>
      </w:r>
      <w:r>
        <w:rPr>
          <w:bCs/>
          <w:b/>
        </w:rPr>
        <w:t xml:space="preserve">Tokyo Medical and Dental University</w:t>
      </w:r>
      <w:r>
        <w:t xml:space="preserve"> </w:t>
      </w:r>
      <w:r>
        <w:t xml:space="preserve">offer cutting-edge training programs that incorporate global health trends. Midwives in Tokyo also benefit from collaborative initiatives with obstetricians, pediatricians, and public health officials to improve maternal care outcomes.</w:t>
      </w:r>
    </w:p>
    <w:bookmarkEnd w:id="24"/>
    <w:bookmarkStart w:id="25" w:name="X74e6f52e59495f45772063e777156f123556130"/>
    <w:p>
      <w:pPr>
        <w:pStyle w:val="Heading2"/>
      </w:pPr>
      <w:r>
        <w:t xml:space="preserve">Case Study: Midwifery Practices in Tokyo Hospitals</w:t>
      </w:r>
    </w:p>
    <w:p>
      <w:pPr>
        <w:pStyle w:val="FirstParagraph"/>
      </w:pPr>
      <w:r>
        <w:t xml:space="preserve">A case study of a midwife-led clinic at</w:t>
      </w:r>
      <w:r>
        <w:t xml:space="preserve"> </w:t>
      </w:r>
      <w:r>
        <w:rPr>
          <w:bCs/>
          <w:b/>
        </w:rPr>
        <w:t xml:space="preserve">Tokyo Women’s Medical University Hospital</w:t>
      </w:r>
      <w:r>
        <w:t xml:space="preserve"> </w:t>
      </w:r>
      <w:r>
        <w:t xml:space="preserve">illustrates the integration of traditional and modern practices. The clinic emphasizes natural childbirth, continuous labor support, and postpartum mental health care, all while adhering to Japan’s strict hospital protocols. Surveys conducted among patients at this facility reveal high satisfaction rates with midwives’ personalized attention and cultural competence.</w:t>
      </w:r>
    </w:p>
    <w:p>
      <w:pPr>
        <w:pStyle w:val="BodyText"/>
      </w:pPr>
      <w:r>
        <w:t xml:space="preserve">However, the case study also highlights disparities in access to midwifery care across Tokyo’s districts. While central areas like Shinjuku have well-established midwife-led services, peripheral regions often rely on general practitioners or hospital-based obstetricians for prenatal care.</w:t>
      </w:r>
    </w:p>
    <w:bookmarkEnd w:id="25"/>
    <w:bookmarkStart w:id="26" w:name="policy-and-regulatory-framework"/>
    <w:p>
      <w:pPr>
        <w:pStyle w:val="Heading2"/>
      </w:pPr>
      <w:r>
        <w:t xml:space="preserve">Policy and Regulatory Framework</w:t>
      </w:r>
    </w:p>
    <w:p>
      <w:pPr>
        <w:pStyle w:val="FirstParagraph"/>
      </w:pPr>
      <w:r>
        <w:t xml:space="preserve">Japan’s regulatory environment plays a significant role in shaping midwifery practices. The</w:t>
      </w:r>
      <w:r>
        <w:t xml:space="preserve"> </w:t>
      </w:r>
      <w:r>
        <w:rPr>
          <w:bCs/>
          <w:b/>
        </w:rPr>
        <w:t xml:space="preserve">Midwife Act of 2008</w:t>
      </w:r>
      <w:r>
        <w:t xml:space="preserve"> </w:t>
      </w:r>
      <w:r>
        <w:t xml:space="preserve">established national standards for midwife education, licensing, and scope of practice. In Tokyo, this framework ensures that midwives are legally authorized to provide primary care services but must collaborate with physicians for high-risk pregnancies or complications.</w:t>
      </w:r>
    </w:p>
    <w:p>
      <w:pPr>
        <w:pStyle w:val="BodyText"/>
      </w:pPr>
      <w:r>
        <w:t xml:space="preserve">The MHLW has also introduced initiatives to address workforce shortages in rural areas by incentivizing midwives to work in underserved regions. While these policies primarily target rural populations, Tokyo-based midwives often participate in training programs aimed at improving care quality across Japan.</w:t>
      </w:r>
    </w:p>
    <w:bookmarkEnd w:id="26"/>
    <w:bookmarkStart w:id="27" w:name="conclusion"/>
    <w:p>
      <w:pPr>
        <w:pStyle w:val="Heading2"/>
      </w:pPr>
      <w:r>
        <w:t xml:space="preserve">Conclusion</w:t>
      </w:r>
    </w:p>
    <w:p>
      <w:pPr>
        <w:pStyle w:val="FirstParagraph"/>
      </w:pPr>
      <w:r>
        <w:t xml:space="preserve">The role of midwives in Tokyo, Japan, is multifaceted and essential to the nation’s maternal health care system. As a global leader in medical innovation and cultural preservation, Tokyo presents both challenges and opportunities for midwives striving to balance tradition with modernity. By addressing systemic barriers such as workforce shortages, technological integration, and cultural expectations, midwives can further enhance their impact on public health outcomes in Japan’s most populous city.</w:t>
      </w:r>
    </w:p>
    <w:p>
      <w:pPr>
        <w:pStyle w:val="BodyText"/>
      </w:pPr>
      <w:r>
        <w:t xml:space="preserve">This thesis underscores the importance of continued investment in midwifery education and policy reform to ensure that Tokyo’s healthcare system remains equitable and responsive to the needs of all families. As Japan navigates demographic shifts and global health trends, midwives will remain a cornerstone of care in Tokyo and beyond.</w:t>
      </w:r>
    </w:p>
    <w:bookmarkEnd w:id="27"/>
    <w:bookmarkStart w:id="28" w:name="references"/>
    <w:p>
      <w:pPr>
        <w:pStyle w:val="Heading2"/>
      </w:pPr>
      <w:r>
        <w:t xml:space="preserve">References</w:t>
      </w:r>
    </w:p>
    <w:p>
      <w:pPr>
        <w:numPr>
          <w:ilvl w:val="0"/>
          <w:numId w:val="1001"/>
        </w:numPr>
        <w:pStyle w:val="Compact"/>
      </w:pPr>
      <w:r>
        <w:t xml:space="preserve">Ministry of Health, Labour and Welfare (MHLW). (2021).</w:t>
      </w:r>
      <w:r>
        <w:t xml:space="preserve"> </w:t>
      </w:r>
      <w:r>
        <w:rPr>
          <w:iCs/>
          <w:i/>
        </w:rPr>
        <w:t xml:space="preserve">Maternal Mortality Statistics in Japan</w:t>
      </w:r>
      <w:r>
        <w:t xml:space="preserve">.</w:t>
      </w:r>
    </w:p>
    <w:p>
      <w:pPr>
        <w:numPr>
          <w:ilvl w:val="0"/>
          <w:numId w:val="1001"/>
        </w:numPr>
        <w:pStyle w:val="Compact"/>
      </w:pPr>
      <w:r>
        <w:t xml:space="preserve">Japanese Midwifery Association. (2008).</w:t>
      </w:r>
      <w:r>
        <w:t xml:space="preserve"> </w:t>
      </w:r>
      <w:r>
        <w:rPr>
          <w:iCs/>
          <w:i/>
        </w:rPr>
        <w:t xml:space="preserve">The Midwife Act of 2008</w:t>
      </w:r>
      <w:r>
        <w:t xml:space="preserve">.</w:t>
      </w:r>
    </w:p>
    <w:p>
      <w:pPr>
        <w:numPr>
          <w:ilvl w:val="0"/>
          <w:numId w:val="1001"/>
        </w:numPr>
        <w:pStyle w:val="Compact"/>
      </w:pPr>
      <w:r>
        <w:t xml:space="preserve">Tokyo Women’s Medical University Hospital. (2023).</w:t>
      </w:r>
      <w:r>
        <w:t xml:space="preserve"> </w:t>
      </w:r>
      <w:r>
        <w:rPr>
          <w:iCs/>
          <w:i/>
        </w:rPr>
        <w:t xml:space="preserve">Annual Report on Maternal and Child Health Services</w:t>
      </w:r>
      <w:r>
        <w:t xml:space="preserve">.</w:t>
      </w:r>
    </w:p>
    <w:p>
      <w:pPr>
        <w:pStyle w:val="FirstParagraph"/>
      </w:pPr>
      <w:r>
        <w:rPr>
          <w:bCs/>
          <w:b/>
        </w:rPr>
        <w:t xml:space="preserve">Keywords:</w:t>
      </w:r>
      <w:r>
        <w:t xml:space="preserve"> </w:t>
      </w:r>
      <w:r>
        <w:t xml:space="preserve">Undergraduate Thesis, Midwife,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Japan Tokyo</dc:title>
  <dc:creator/>
  <dc:language>en</dc:language>
  <cp:keywords/>
  <dcterms:created xsi:type="dcterms:W3CDTF">2026-07-23T08:44:31Z</dcterms:created>
  <dcterms:modified xsi:type="dcterms:W3CDTF">2026-07-23T08:44:31Z</dcterms:modified>
</cp:coreProperties>
</file>

<file path=docProps/custom.xml><?xml version="1.0" encoding="utf-8"?>
<Properties xmlns="http://schemas.openxmlformats.org/officeDocument/2006/custom-properties" xmlns:vt="http://schemas.openxmlformats.org/officeDocument/2006/docPropsVTypes"/>
</file>