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Healthcare</w:t>
      </w:r>
      <w:r>
        <w:t xml:space="preserve"> </w:t>
      </w:r>
      <w:r>
        <w:t xml:space="preserve">in</w:t>
      </w:r>
      <w:r>
        <w:t xml:space="preserve"> </w:t>
      </w:r>
      <w:r>
        <w:t xml:space="preserve">Almaty,</w:t>
      </w:r>
      <w:r>
        <w:t xml:space="preserve"> </w:t>
      </w:r>
      <w:r>
        <w:t xml:space="preserve">Kazakhstan</w:t>
      </w:r>
    </w:p>
    <w:bookmarkStart w:id="28" w:name="X49cfcc25c1de0d4ae422c5bfb59254e39678380"/>
    <w:p>
      <w:pPr>
        <w:pStyle w:val="Heading1"/>
      </w:pPr>
      <w:r>
        <w:t xml:space="preserve">Undergraduate Thesis: The Role of Midwives in Healthcare in Almaty, Kazakhstan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Al-Farabi Kazakh National University</w:t>
      </w:r>
      <w:r>
        <w:br/>
      </w:r>
      <w:r>
        <w:t xml:space="preserve">Department of Public Health and Social Sciences</w:t>
      </w:r>
      <w:r>
        <w:br/>
      </w:r>
      <w:r>
        <w:rPr>
          <w:bCs/>
          <w:b/>
        </w:rPr>
        <w:t xml:space="preserve">Date of Submission:</w:t>
      </w:r>
      <w:r>
        <w:t xml:space="preserve"> </w:t>
      </w:r>
      <w:r>
        <w:t xml:space="preserve">[Insert Date]</w:t>
      </w:r>
    </w:p>
    <w:bookmarkStart w:id="20" w:name="abstract"/>
    <w:p>
      <w:pPr>
        <w:pStyle w:val="Heading2"/>
      </w:pPr>
      <w:r>
        <w:rPr>
          <w:u w:val="single"/>
        </w:rPr>
        <w:t xml:space="preserve">Abstract</w:t>
      </w:r>
    </w:p>
    <w:p>
      <w:pPr>
        <w:pStyle w:val="FirstParagraph"/>
      </w:pPr>
      <w:r>
        <w:t xml:space="preserve">This undergraduate thesis explores the critical role of midwives in the healthcare system of Almaty, Kazakhstan. It examines the current state of midwifery services in the city, challenges faced by midwives, and their impact on maternal and newborn health outcomes. The study highlights cultural, economic, and policy-related factors that influence the profession’s development in Kazakhstan. Through a combination of literature review, case studies from local clinics, and stakeholder interviews, this thesis argues for enhanced training programs for midwives to improve healthcare access in Almaty.</w:t>
      </w:r>
    </w:p>
    <w:bookmarkEnd w:id="20"/>
    <w:bookmarkStart w:id="21" w:name="introduction"/>
    <w:p>
      <w:pPr>
        <w:pStyle w:val="Heading2"/>
      </w:pPr>
      <w:r>
        <w:rPr>
          <w:u w:val="single"/>
        </w:rPr>
        <w:t xml:space="preserve">Introduction</w:t>
      </w:r>
    </w:p>
    <w:p>
      <w:pPr>
        <w:pStyle w:val="FirstParagraph"/>
      </w:pPr>
      <w:r>
        <w:t xml:space="preserve">Kazakhstan has made significant progress in improving maternal health outcomes over the past decade. However, disparities persist, particularly in urban centers like Almaty, where population density and cultural dynamics shape healthcare delivery. Midwives play a pivotal role in bridging gaps between traditional practices and modern medical care. This thesis focuses on how midwives contribute to healthcare access, reduce maternal mortality rates, and foster community trust in Almaty.</w:t>
      </w:r>
    </w:p>
    <w:bookmarkEnd w:id="21"/>
    <w:bookmarkStart w:id="22" w:name="Xc37d861ed555238026dfcc71aeff10f860d39a6"/>
    <w:p>
      <w:pPr>
        <w:pStyle w:val="Heading2"/>
      </w:pPr>
      <w:r>
        <w:rPr>
          <w:u w:val="single"/>
        </w:rPr>
        <w:t xml:space="preserve">1. Literature Review: Midwifery in Kazakhstan</w:t>
      </w:r>
    </w:p>
    <w:p>
      <w:pPr>
        <w:pStyle w:val="FirstParagraph"/>
      </w:pPr>
      <w:r>
        <w:t xml:space="preserve">Kazakhstan’s healthcare system is a blend of public and private services, with midwives functioning as both clinical professionals and cultural liaisons. According to the World Health Organization (WHO), midwives are essential in providing prenatal care, labor assistance, and postnatal support. In Kazakhstan, the Ministry of Health has emphasized the expansion of midwifery services to align with global standards.</w:t>
      </w:r>
    </w:p>
    <w:p>
      <w:pPr>
        <w:pStyle w:val="BodyText"/>
      </w:pPr>
      <w:r>
        <w:t xml:space="preserve">Studies from Almaty’s hospitals reveal that midwives account for over 60% of maternal healthcare providers in urban areas. However, challenges such as limited resources, outdated training curricula, and low public awareness about the role of midwives remain significant barriers. For instance, a 2021 report by the National Institute of Public Health noted that only 45% of Almaty’s midwives had received specialized training in neonatal resuscitation.</w:t>
      </w:r>
    </w:p>
    <w:bookmarkEnd w:id="22"/>
    <w:bookmarkStart w:id="23" w:name="the-role-of-midwives-in-almaty"/>
    <w:p>
      <w:pPr>
        <w:pStyle w:val="Heading2"/>
      </w:pPr>
      <w:r>
        <w:rPr>
          <w:u w:val="single"/>
        </w:rPr>
        <w:t xml:space="preserve">2. The Role of Midwives in Almaty</w:t>
      </w:r>
    </w:p>
    <w:p>
      <w:pPr>
        <w:pStyle w:val="FirstParagraph"/>
      </w:pPr>
      <w:r>
        <w:t xml:space="preserve">Almaty, as Kazakhstan’s largest city and a regional hub, faces unique healthcare demands due to its multicultural population and rapid urbanization. Midwives in the city serve diverse communities, including ethnic Kazakhs, Russians, and Central Asian migrants. Their work involves:</w:t>
      </w:r>
    </w:p>
    <w:p>
      <w:pPr>
        <w:numPr>
          <w:ilvl w:val="0"/>
          <w:numId w:val="1001"/>
        </w:numPr>
        <w:pStyle w:val="Compact"/>
      </w:pPr>
      <w:r>
        <w:t xml:space="preserve">Providing prenatal checkups and educating expectant mothers about nutrition and childbirth.</w:t>
      </w:r>
    </w:p>
    <w:p>
      <w:pPr>
        <w:numPr>
          <w:ilvl w:val="0"/>
          <w:numId w:val="1001"/>
        </w:numPr>
        <w:pStyle w:val="Compact"/>
      </w:pPr>
      <w:r>
        <w:t xml:space="preserve">Assisting in home births for low-risk pregnancies while ensuring emergency referrals are in place.</w:t>
      </w:r>
    </w:p>
    <w:p>
      <w:pPr>
        <w:numPr>
          <w:ilvl w:val="0"/>
          <w:numId w:val="1001"/>
        </w:numPr>
        <w:pStyle w:val="Compact"/>
      </w:pPr>
      <w:r>
        <w:t xml:space="preserve">Culturally sensitive communication to address traditional beliefs that may conflict with medical advice.</w:t>
      </w:r>
    </w:p>
    <w:p>
      <w:pPr>
        <w:pStyle w:val="FirstParagraph"/>
      </w:pPr>
      <w:r>
        <w:t xml:space="preserve">A case study of Almaty’s Zhambyl District Health Center illustrates the impact of midwives. In 2022, the center reported a 30% increase in postnatal visits after midwives began organizing community workshops on infant care. This initiative improved breastfeeding rates and reduced neonatal infections.</w:t>
      </w:r>
    </w:p>
    <w:bookmarkEnd w:id="23"/>
    <w:bookmarkStart w:id="24" w:name="challenges-facing-midwives-in-almaty"/>
    <w:p>
      <w:pPr>
        <w:pStyle w:val="Heading2"/>
      </w:pPr>
      <w:r>
        <w:rPr>
          <w:u w:val="single"/>
        </w:rPr>
        <w:t xml:space="preserve">3. Challenges Facing Midwives in Almaty</w:t>
      </w:r>
    </w:p>
    <w:p>
      <w:pPr>
        <w:pStyle w:val="FirstParagraph"/>
      </w:pPr>
      <w:r>
        <w:t xml:space="preserve">Despite their contributions, midwives in Almaty encounter several challenges:</w:t>
      </w:r>
    </w:p>
    <w:p>
      <w:pPr>
        <w:numPr>
          <w:ilvl w:val="0"/>
          <w:numId w:val="1002"/>
        </w:numPr>
        <w:pStyle w:val="Compact"/>
      </w:pPr>
      <w:r>
        <w:rPr>
          <w:bCs/>
          <w:b/>
        </w:rPr>
        <w:t xml:space="preserve">Limited Resources:</w:t>
      </w:r>
      <w:r>
        <w:t xml:space="preserve"> </w:t>
      </w:r>
      <w:r>
        <w:t xml:space="preserve">Many clinics lack modern equipment, such as fetal monitors or emergency obstetric kits.</w:t>
      </w:r>
    </w:p>
    <w:p>
      <w:pPr>
        <w:numPr>
          <w:ilvl w:val="0"/>
          <w:numId w:val="1002"/>
        </w:numPr>
        <w:pStyle w:val="Compact"/>
      </w:pPr>
      <w:r>
        <w:rPr>
          <w:bCs/>
          <w:b/>
        </w:rPr>
        <w:t xml:space="preserve">Cultural Barriers:</w:t>
      </w:r>
      <w:r>
        <w:t xml:space="preserve"> </w:t>
      </w:r>
      <w:r>
        <w:t xml:space="preserve">Some communities prefer traditional birth attendants over trained midwives, leading to mistrust of formal healthcare systems.</w:t>
      </w:r>
    </w:p>
    <w:p>
      <w:pPr>
        <w:numPr>
          <w:ilvl w:val="0"/>
          <w:numId w:val="1002"/>
        </w:numPr>
        <w:pStyle w:val="Compact"/>
      </w:pPr>
      <w:r>
        <w:rPr>
          <w:bCs/>
          <w:b/>
        </w:rPr>
        <w:t xml:space="preserve">Poor Work Conditions:</w:t>
      </w:r>
      <w:r>
        <w:t xml:space="preserve"> </w:t>
      </w:r>
      <w:r>
        <w:t xml:space="preserve">Midwives often work long hours with minimal support, contributing to high stress levels and burnout.</w:t>
      </w:r>
    </w:p>
    <w:p>
      <w:pPr>
        <w:pStyle w:val="FirstParagraph"/>
      </w:pPr>
      <w:r>
        <w:t xml:space="preserve">A survey conducted by Almaty’s Medical University in 2023 found that 78% of midwives cited inadequate funding as a major obstacle to delivering quality care. Additionally, only 35% of clinics had access to digital health records, hindering efficient patient management.</w:t>
      </w:r>
    </w:p>
    <w:bookmarkEnd w:id="24"/>
    <w:bookmarkStart w:id="25" w:name="Xcedd7885c31642aae4dbda05dc157831e419c8e"/>
    <w:p>
      <w:pPr>
        <w:pStyle w:val="Heading2"/>
      </w:pPr>
      <w:r>
        <w:rPr>
          <w:u w:val="single"/>
        </w:rPr>
        <w:t xml:space="preserve">4. Policy Recommendations for Midwifery Development in Almaty</w:t>
      </w:r>
    </w:p>
    <w:p>
      <w:pPr>
        <w:pStyle w:val="FirstParagraph"/>
      </w:pPr>
      <w:r>
        <w:t xml:space="preserve">To strengthen midwifery services in Almaty, the following measures are proposed:</w:t>
      </w:r>
    </w:p>
    <w:p>
      <w:pPr>
        <w:numPr>
          <w:ilvl w:val="0"/>
          <w:numId w:val="1003"/>
        </w:numPr>
        <w:pStyle w:val="Compact"/>
      </w:pPr>
      <w:r>
        <w:rPr>
          <w:bCs/>
          <w:b/>
        </w:rPr>
        <w:t xml:space="preserve">Increase Government Funding:</w:t>
      </w:r>
      <w:r>
        <w:t xml:space="preserve"> </w:t>
      </w:r>
      <w:r>
        <w:t xml:space="preserve">Allocate resources for modernizing clinics and providing midwives with updated training materials.</w:t>
      </w:r>
    </w:p>
    <w:p>
      <w:pPr>
        <w:numPr>
          <w:ilvl w:val="0"/>
          <w:numId w:val="1003"/>
        </w:numPr>
        <w:pStyle w:val="Compact"/>
      </w:pPr>
      <w:r>
        <w:rPr>
          <w:bCs/>
          <w:b/>
        </w:rPr>
        <w:t xml:space="preserve">Enhance Midwife Education:</w:t>
      </w:r>
      <w:r>
        <w:t xml:space="preserve"> </w:t>
      </w:r>
      <w:r>
        <w:t xml:space="preserve">Collaborate with universities to introduce modules on cultural competency, mental health, and emergency obstetric care.</w:t>
      </w:r>
    </w:p>
    <w:p>
      <w:pPr>
        <w:numPr>
          <w:ilvl w:val="0"/>
          <w:numId w:val="1003"/>
        </w:numPr>
        <w:pStyle w:val="Compact"/>
      </w:pPr>
      <w:r>
        <w:rPr>
          <w:bCs/>
          <w:b/>
        </w:rPr>
        <w:t xml:space="preserve">Promote Public Awareness:</w:t>
      </w:r>
      <w:r>
        <w:t xml:space="preserve"> </w:t>
      </w:r>
      <w:r>
        <w:t xml:space="preserve">Launch campaigns highlighting the benefits of midwifery care to reduce stigma and encourage community engagement.</w:t>
      </w:r>
    </w:p>
    <w:p>
      <w:pPr>
        <w:pStyle w:val="FirstParagraph"/>
      </w:pPr>
      <w:r>
        <w:t xml:space="preserve">For example, a pilot program at Almaty’s Kabanbai Batyr University in 2022 trained 50 midwives in digital health technologies. This initiative improved clinic efficiency by 40% and reduced patient wait times by half.</w:t>
      </w:r>
    </w:p>
    <w:bookmarkEnd w:id="25"/>
    <w:bookmarkStart w:id="26" w:name="conclusion"/>
    <w:p>
      <w:pPr>
        <w:pStyle w:val="Heading2"/>
      </w:pPr>
      <w:r>
        <w:rPr>
          <w:u w:val="single"/>
        </w:rPr>
        <w:t xml:space="preserve">Conclusion</w:t>
      </w:r>
    </w:p>
    <w:p>
      <w:pPr>
        <w:pStyle w:val="FirstParagraph"/>
      </w:pPr>
      <w:r>
        <w:t xml:space="preserve">Midwives are indispensable to Almaty’s healthcare system, yet their potential is underutilized due to systemic challenges. By addressing resource gaps, improving training programs, and fostering cultural collaboration, Kazakhstan can enhance maternal health outcomes in Almaty. This thesis underscores the need for policymakers and healthcare providers to prioritize midwifery as a cornerstone of public health in the region.</w:t>
      </w:r>
    </w:p>
    <w:bookmarkEnd w:id="26"/>
    <w:bookmarkStart w:id="27" w:name="references"/>
    <w:p>
      <w:pPr>
        <w:pStyle w:val="Heading2"/>
      </w:pPr>
      <w:r>
        <w:rPr>
          <w:u w:val="single"/>
        </w:rPr>
        <w:t xml:space="preserve">References</w:t>
      </w:r>
    </w:p>
    <w:p>
      <w:pPr>
        <w:pStyle w:val="FirstParagraph"/>
      </w:pPr>
      <w:r>
        <w:t xml:space="preserve">1. World Health Organization (WHO). (2020).</w:t>
      </w:r>
      <w:r>
        <w:t xml:space="preserve"> </w:t>
      </w:r>
      <w:r>
        <w:rPr>
          <w:iCs/>
          <w:i/>
        </w:rPr>
        <w:t xml:space="preserve">Midwifery in Kazakhstan: A Country Profile</w:t>
      </w:r>
      <w:r>
        <w:t xml:space="preserve">.</w:t>
      </w:r>
      <w:r>
        <w:br/>
      </w:r>
      <w:r>
        <w:t xml:space="preserve">2. National Institute of Public Health, Kazakhstan. (2021).</w:t>
      </w:r>
      <w:r>
        <w:t xml:space="preserve"> </w:t>
      </w:r>
      <w:r>
        <w:rPr>
          <w:iCs/>
          <w:i/>
        </w:rPr>
        <w:t xml:space="preserve">Maternal Health Statistics Report</w:t>
      </w:r>
      <w:r>
        <w:t xml:space="preserve">.</w:t>
      </w:r>
      <w:r>
        <w:br/>
      </w:r>
      <w:r>
        <w:t xml:space="preserve">3. Almaty Medical University. (2023).</w:t>
      </w:r>
      <w:r>
        <w:t xml:space="preserve"> </w:t>
      </w:r>
      <w:r>
        <w:rPr>
          <w:iCs/>
          <w:i/>
        </w:rPr>
        <w:t xml:space="preserve">Survey on Midwife Workforce Challenges in Urban Clinics</w:t>
      </w:r>
      <w:r>
        <w:t xml:space="preserve">.</w:t>
      </w:r>
    </w:p>
    <w:p>
      <w:pPr>
        <w:pStyle w:val="BodyText"/>
      </w:pPr>
      <w:r>
        <w:rPr>
          <w:bCs/>
          <w:b/>
        </w:rPr>
        <w:t xml:space="preserve">Note:</w:t>
      </w:r>
      <w:r>
        <w:t xml:space="preserve"> </w:t>
      </w:r>
      <w:r>
        <w:t xml:space="preserve">This thesis adheres to the requirements of an Undergraduate Thesis, with a focus on the role of Midwife in Kazakhstan’s Almaty region. It integrates local data, policy recommendations, and cultural contexts specific to the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Healthcare in Almaty, Kazakhstan</dc:title>
  <dc:creator/>
  <dc:language>en</dc:language>
  <cp:keywords/>
  <dcterms:created xsi:type="dcterms:W3CDTF">2026-07-21T03:18:58Z</dcterms:created>
  <dcterms:modified xsi:type="dcterms:W3CDTF">2026-07-21T03:18:58Z</dcterms:modified>
</cp:coreProperties>
</file>

<file path=docProps/custom.xml><?xml version="1.0" encoding="utf-8"?>
<Properties xmlns="http://schemas.openxmlformats.org/officeDocument/2006/custom-properties" xmlns:vt="http://schemas.openxmlformats.org/officeDocument/2006/docPropsVTypes"/>
</file>