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aa1a9f76221d56a9c849cc7fea0401ee504962c"/>
    <w:p>
      <w:pPr>
        <w:pStyle w:val="Heading1"/>
      </w:pPr>
      <w:r>
        <w:t xml:space="preserve">Undergraduate Thesis: The Role of Midwives in Kuwait City, Kuwait</w:t>
      </w:r>
    </w:p>
    <w:bookmarkStart w:id="20" w:name="abstract"/>
    <w:p>
      <w:pPr>
        <w:pStyle w:val="Heading2"/>
      </w:pPr>
      <w:r>
        <w:t xml:space="preserve">Abstract</w:t>
      </w:r>
    </w:p>
    <w:p>
      <w:pPr>
        <w:pStyle w:val="FirstParagraph"/>
      </w:pPr>
      <w:r>
        <w:t xml:space="preserve">This Undergraduate Thesis explores the critical role of midwives in enhancing maternal health outcomes within the context of Kuwait City, a bustling urban center in the Kingdom of Kuwait. As healthcare professionals specializing in pregnancy, childbirth, and postpartum care, midwives play a pivotal role in addressing the unique challenges faced by women in Kuwait City. This study highlights their contributions to public health policies and examines current practices tailored to local cultural norms and medical standards. By analyzing existing data on maternal care services and stakeholder perspectives, this thesis aims to emphasize the importance of strengthening midwifery education, infrastructure, and integration into the healthcare system of Kuwait City.</w:t>
      </w:r>
    </w:p>
    <w:bookmarkEnd w:id="20"/>
    <w:bookmarkStart w:id="21" w:name="introduction"/>
    <w:p>
      <w:pPr>
        <w:pStyle w:val="Heading2"/>
      </w:pPr>
      <w:r>
        <w:t xml:space="preserve">1. Introduction</w:t>
      </w:r>
    </w:p>
    <w:p>
      <w:pPr>
        <w:pStyle w:val="FirstParagraph"/>
      </w:pPr>
      <w:r>
        <w:t xml:space="preserve">Kuwait City, as the capital and largest city of Kuwait, presents a unique landscape for maternal healthcare due to its rapid urbanization, diverse population demographics, and evolving cultural dynamics. The Undergraduate Thesis focuses on midwives—healthcare practitioners trained in reproductive health—as key stakeholders in ensuring safe pregnancies and deliveries. In Kuwait City, where access to medical facilities is widespread but culturally sensitive care is paramount, midwives serve as both caregivers and educators. This thesis investigates how the profession of a Midwife aligns with national healthcare objectives while addressing challenges such as cultural taboos, language barriers among expatriate communities, and resource allocation in public hospitals.</w:t>
      </w:r>
    </w:p>
    <w:bookmarkEnd w:id="21"/>
    <w:bookmarkStart w:id="22" w:name="literature-review"/>
    <w:p>
      <w:pPr>
        <w:pStyle w:val="Heading2"/>
      </w:pPr>
      <w:r>
        <w:t xml:space="preserve">2. Literature Review</w:t>
      </w:r>
    </w:p>
    <w:p>
      <w:pPr>
        <w:pStyle w:val="FirstParagraph"/>
      </w:pPr>
      <w:r>
        <w:t xml:space="preserve">The role of midwives globally has been extensively studied, particularly in low-resource settings where they act as primary healthcare providers for reproductive health (WHO, 2023). However, Kuwait City’s context—characterized by high socioeconomic status, advanced medical infrastructure, and a growing expatriate population—requires localized analysis. Research indicates that midwives in Kuwait are instrumental in reducing maternal mortality rates through prenatal check-ups, emergency interventions during childbirth, and postnatal follow-ups. Yet gaps remain in their visibility within policy discussions and public awareness campaigns specific to Kuwait City.</w:t>
      </w:r>
    </w:p>
    <w:bookmarkEnd w:id="22"/>
    <w:bookmarkStart w:id="23" w:name="the-role-of-midwives-in-kuwait-city"/>
    <w:p>
      <w:pPr>
        <w:pStyle w:val="Heading2"/>
      </w:pPr>
      <w:r>
        <w:t xml:space="preserve">3. The Role of Midwives in Kuwait City</w:t>
      </w:r>
    </w:p>
    <w:p>
      <w:pPr>
        <w:pStyle w:val="FirstParagraph"/>
      </w:pPr>
      <w:r>
        <w:t xml:space="preserve">In Kuwait City, midwives operate within both public and private healthcare sectors, often collaborating with obstetricians to provide holistic care. Their responsibilities include:</w:t>
      </w:r>
    </w:p>
    <w:p>
      <w:pPr>
        <w:numPr>
          <w:ilvl w:val="0"/>
          <w:numId w:val="1001"/>
        </w:numPr>
        <w:pStyle w:val="Compact"/>
      </w:pPr>
      <w:r>
        <w:t xml:space="preserve">Conducting routine prenatal screenings and educating expectant mothers on nutrition and exercise.</w:t>
      </w:r>
    </w:p>
    <w:p>
      <w:pPr>
        <w:numPr>
          <w:ilvl w:val="0"/>
          <w:numId w:val="1001"/>
        </w:numPr>
        <w:pStyle w:val="Compact"/>
      </w:pPr>
      <w:r>
        <w:t xml:space="preserve">Assisting in natural deliveries while being prepared for caesarean sections in high-risk cases.</w:t>
      </w:r>
    </w:p>
    <w:p>
      <w:pPr>
        <w:numPr>
          <w:ilvl w:val="0"/>
          <w:numId w:val="1001"/>
        </w:numPr>
        <w:pStyle w:val="Compact"/>
      </w:pPr>
      <w:r>
        <w:t xml:space="preserve">Providing postnatal care, including breastfeeding support and mental health assessments for new mothers.</w:t>
      </w:r>
    </w:p>
    <w:p>
      <w:pPr>
        <w:pStyle w:val="FirstParagraph"/>
      </w:pPr>
      <w:r>
        <w:t xml:space="preserve">Cultural sensitivity is a cornerstone of their practice. For instance, midwives often adapt communication styles to respect the conservative values of local communities while ensuring women receive evidence-based care. This dual focus on tradition and modernity is critical to Kuwait City’s healthcare ecosystem.</w:t>
      </w:r>
    </w:p>
    <w:bookmarkEnd w:id="23"/>
    <w:bookmarkStart w:id="24" w:name="X33f6837327a8964f953ff9a24006400e2861944"/>
    <w:p>
      <w:pPr>
        <w:pStyle w:val="Heading2"/>
      </w:pPr>
      <w:r>
        <w:t xml:space="preserve">4. Challenges Faced by Midwives in Kuwait City</w:t>
      </w:r>
    </w:p>
    <w:p>
      <w:pPr>
        <w:pStyle w:val="FirstParagraph"/>
      </w:pPr>
      <w:r>
        <w:t xml:space="preserve">Despite their significance, midwives in Kuwait City encounter several challenges:</w:t>
      </w:r>
    </w:p>
    <w:p>
      <w:pPr>
        <w:numPr>
          <w:ilvl w:val="0"/>
          <w:numId w:val="1002"/>
        </w:numPr>
        <w:pStyle w:val="Compact"/>
      </w:pPr>
      <w:r>
        <w:rPr>
          <w:bCs/>
          <w:b/>
        </w:rPr>
        <w:t xml:space="preserve">Limited Public Awareness:</w:t>
      </w:r>
      <w:r>
        <w:t xml:space="preserve"> </w:t>
      </w:r>
      <w:r>
        <w:t xml:space="preserve">Many women and families are unfamiliar with the full scope of a Midwife’s role, leading to reliance on other healthcare providers or traditional practices.</w:t>
      </w:r>
    </w:p>
    <w:p>
      <w:pPr>
        <w:numPr>
          <w:ilvl w:val="0"/>
          <w:numId w:val="1002"/>
        </w:numPr>
        <w:pStyle w:val="Compact"/>
      </w:pPr>
      <w:r>
        <w:rPr>
          <w:bCs/>
          <w:b/>
        </w:rPr>
        <w:t xml:space="preserve">Workforce Shortages:</w:t>
      </w:r>
      <w:r>
        <w:t xml:space="preserve"> </w:t>
      </w:r>
      <w:r>
        <w:t xml:space="preserve">The rapid growth of Kuwait City has outpaced the expansion of midwifery training programs, creating a demand-supply gap in skilled professionals.</w:t>
      </w:r>
    </w:p>
    <w:p>
      <w:pPr>
        <w:numPr>
          <w:ilvl w:val="0"/>
          <w:numId w:val="1002"/>
        </w:numPr>
        <w:pStyle w:val="Compact"/>
      </w:pPr>
      <w:r>
        <w:rPr>
          <w:bCs/>
          <w:b/>
        </w:rPr>
        <w:t xml:space="preserve">Cultural and Language Barriers:</w:t>
      </w:r>
      <w:r>
        <w:t xml:space="preserve"> </w:t>
      </w:r>
      <w:r>
        <w:t xml:space="preserve">With expatriates comprising over 70% of Kuwait’s population, midwives must navigate linguistic diversity and varying cultural expectations during care delivery.</w:t>
      </w:r>
    </w:p>
    <w:bookmarkEnd w:id="24"/>
    <w:bookmarkStart w:id="25" w:name="X4580886a7b191e2895a07f87dc850e756293c2b"/>
    <w:p>
      <w:pPr>
        <w:pStyle w:val="Heading2"/>
      </w:pPr>
      <w:r>
        <w:t xml:space="preserve">5. Recommendations for Enhancing Midwifery Services</w:t>
      </w:r>
    </w:p>
    <w:p>
      <w:pPr>
        <w:pStyle w:val="FirstParagraph"/>
      </w:pPr>
      <w:r>
        <w:t xml:space="preserve">To address these challenges, this Undergraduate Thesis proposes the following strategies:</w:t>
      </w:r>
    </w:p>
    <w:p>
      <w:pPr>
        <w:numPr>
          <w:ilvl w:val="0"/>
          <w:numId w:val="1003"/>
        </w:numPr>
        <w:pStyle w:val="Compact"/>
      </w:pPr>
      <w:r>
        <w:rPr>
          <w:bCs/>
          <w:b/>
        </w:rPr>
        <w:t xml:space="preserve">Policy Integration:</w:t>
      </w:r>
      <w:r>
        <w:t xml:space="preserve"> </w:t>
      </w:r>
      <w:r>
        <w:t xml:space="preserve">Advocate for midwives to be formally recognized as primary care providers in Kuwait’s national healthcare policies, ensuring their inclusion in strategic plans for maternal health.</w:t>
      </w:r>
    </w:p>
    <w:p>
      <w:pPr>
        <w:numPr>
          <w:ilvl w:val="0"/>
          <w:numId w:val="1003"/>
        </w:numPr>
        <w:pStyle w:val="Compact"/>
      </w:pPr>
      <w:r>
        <w:rPr>
          <w:bCs/>
          <w:b/>
        </w:rPr>
        <w:t xml:space="preserve">Educational Expansion:</w:t>
      </w:r>
      <w:r>
        <w:t xml:space="preserve"> </w:t>
      </w:r>
      <w:r>
        <w:t xml:space="preserve">Collaborate with universities in Kuwait City (e.g., Kuwait University) to develop specialized midwifery programs that emphasize cultural competence and emergency obstetrics.</w:t>
      </w:r>
    </w:p>
    <w:p>
      <w:pPr>
        <w:numPr>
          <w:ilvl w:val="0"/>
          <w:numId w:val="1003"/>
        </w:numPr>
        <w:pStyle w:val="Compact"/>
      </w:pPr>
      <w:r>
        <w:rPr>
          <w:bCs/>
          <w:b/>
        </w:rPr>
        <w:t xml:space="preserve">Community Engagement:</w:t>
      </w:r>
      <w:r>
        <w:t xml:space="preserve"> </w:t>
      </w:r>
      <w:r>
        <w:t xml:space="preserve">Launch public awareness campaigns led by midwives to educate women about their role in maternal care, leveraging social media platforms popular among younger demographics in Kuwait City.</w:t>
      </w:r>
    </w:p>
    <w:bookmarkEnd w:id="25"/>
    <w:bookmarkStart w:id="26" w:name="conclusion"/>
    <w:p>
      <w:pPr>
        <w:pStyle w:val="Heading2"/>
      </w:pPr>
      <w:r>
        <w:t xml:space="preserve">6. Conclusion</w:t>
      </w:r>
    </w:p>
    <w:p>
      <w:pPr>
        <w:pStyle w:val="FirstParagraph"/>
      </w:pPr>
      <w:r>
        <w:t xml:space="preserve">The profession of a Midwife is indispensable to the health and well-being of women in Kuwait City. As this Undergraduate Thesis demonstrates, their expertise bridges the gap between traditional values and modern medical advancements, ensuring safe and dignified childbirth experiences. Strengthening midwifery services in Kuwait City requires a multifaceted approach involving policy reform, education investment, and community trust-building. By prioritizing the role of midwives in national healthcare frameworks, Kuwait can further reduce maternal mortality rates and position itself as a regional leader in reproductive health care.</w:t>
      </w:r>
    </w:p>
    <w:bookmarkEnd w:id="26"/>
    <w:bookmarkStart w:id="27" w:name="references"/>
    <w:p>
      <w:pPr>
        <w:pStyle w:val="Heading2"/>
      </w:pPr>
      <w:r>
        <w:t xml:space="preserve">References</w:t>
      </w:r>
    </w:p>
    <w:p>
      <w:pPr>
        <w:pStyle w:val="FirstParagraph"/>
      </w:pPr>
      <w:r>
        <w:t xml:space="preserve">World Health Organization (WHO). (2023).</w:t>
      </w:r>
      <w:r>
        <w:t xml:space="preserve"> </w:t>
      </w:r>
      <w:r>
        <w:rPr>
          <w:iCs/>
          <w:i/>
        </w:rPr>
        <w:t xml:space="preserve">Midwifery in Low-Resource Settings: A Global Perspective</w:t>
      </w:r>
      <w:r>
        <w:t xml:space="preserve">. Geneva: WHO Publications. [Note: This reference is illustrative; actual citations should be verified.]</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Data on Midwife Satisfaction in Kuwait City (sample data provided for thesis purposes).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Sector</w:t>
            </w:r>
          </w:p>
        </w:tc>
        <w:tc>
          <w:tcPr/>
          <w:p>
            <w:pPr>
              <w:pStyle w:val="Compact"/>
              <w:jc w:val="left"/>
            </w:pPr>
            <w:r>
              <w:t xml:space="preserve">% of Midwives Reporting Job Satisfaction</w:t>
            </w:r>
          </w:p>
        </w:tc>
      </w:tr>
      <w:tr>
        <w:tc>
          <w:tcPr/>
          <w:p>
            <w:pPr>
              <w:pStyle w:val="Compact"/>
              <w:jc w:val="left"/>
            </w:pPr>
            <w:r>
              <w:t xml:space="preserve">Public Hospitals</w:t>
            </w:r>
          </w:p>
        </w:tc>
        <w:tc>
          <w:tcPr/>
          <w:p>
            <w:pPr>
              <w:pStyle w:val="Compact"/>
              <w:jc w:val="left"/>
            </w:pPr>
            <w:r>
              <w:t xml:space="preserve">78%</w:t>
            </w:r>
          </w:p>
        </w:tc>
      </w:tr>
      <w:tr>
        <w:tc>
          <w:tcPr/>
          <w:p>
            <w:pPr>
              <w:pStyle w:val="Compact"/>
              <w:jc w:val="left"/>
            </w:pPr>
            <w:r>
              <w:t xml:space="preserve">Private Clinics</w:t>
            </w:r>
          </w:p>
        </w:tc>
        <w:tc>
          <w:tcPr/>
          <w:p>
            <w:pPr>
              <w:pStyle w:val="Compact"/>
              <w:jc w:val="left"/>
            </w:pPr>
            <w:r>
              <w:t xml:space="preserve">65%</w:t>
            </w:r>
          </w:p>
        </w:tc>
      </w:tr>
    </w:tbl>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Kuwait City</dc:title>
  <dc:creator/>
  <dc:language>en</dc:language>
  <cp:keywords/>
  <dcterms:created xsi:type="dcterms:W3CDTF">2026-06-02T21:27:15Z</dcterms:created>
  <dcterms:modified xsi:type="dcterms:W3CDTF">2026-06-02T21:27:15Z</dcterms:modified>
</cp:coreProperties>
</file>

<file path=docProps/custom.xml><?xml version="1.0" encoding="utf-8"?>
<Properties xmlns="http://schemas.openxmlformats.org/officeDocument/2006/custom-properties" xmlns:vt="http://schemas.openxmlformats.org/officeDocument/2006/docPropsVTypes"/>
</file>