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w:t>
      </w:r>
      <w:r>
        <w:t xml:space="preserve"> </w:t>
      </w:r>
      <w:r>
        <w:t xml:space="preserve">Care</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adfb31bd43a2ff61d8d8bb28d9cb932e4ed59f7"/>
    <w:p>
      <w:pPr>
        <w:pStyle w:val="Heading1"/>
      </w:pPr>
      <w:r>
        <w:t xml:space="preserve">Undergraduate Thesis: The Role of Midwives in Maternal Health Care in Morocco Casablanca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Nursing and Midwifery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midwives in maternal health care within Morocco, with a specific focus on Casablanca. The study highlights the challenges, opportunities, and societal importance of midwifery in ensuring safe childbirth and improving maternal outcomes. By analyzing the current state of midwifery education, healthcare infrastructure, and cultural dynamics in Casablanca, this thesis underscores the necessity of strengthening midwife-led care systems to address maternal health disparities in Morocco. The findings emphasize the potential for policy reforms and community engagement to enhance the role of Midwives in Casablanca.</w:t>
      </w:r>
    </w:p>
    <w:bookmarkEnd w:id="20"/>
    <w:bookmarkStart w:id="21" w:name="introduction"/>
    <w:p>
      <w:pPr>
        <w:pStyle w:val="Heading2"/>
      </w:pPr>
      <w:r>
        <w:t xml:space="preserve">Introduction</w:t>
      </w:r>
    </w:p>
    <w:p>
      <w:pPr>
        <w:pStyle w:val="FirstParagraph"/>
      </w:pPr>
      <w:r>
        <w:t xml:space="preserve">Maternal health is a cornerstone of global public health, and Midwives play an irreplaceable role in ensuring safe pregnancies, deliveries, and postpartum care. In Morocco, where traditional practices often intersect with modern medical systems, Midwives serve as vital links between cultural norms and clinical expertise. Casablanca, the economic hub of Morocco and home to over 3 million people, presents a unique context for midwifery due to its diverse population, urbanization challenges, and evolving healthcare demands.</w:t>
      </w:r>
    </w:p>
    <w:p>
      <w:pPr>
        <w:pStyle w:val="BodyText"/>
      </w:pPr>
      <w:r>
        <w:t xml:space="preserve">This thesis examines the professional landscape of Midwives in Casablanca, evaluates existing healthcare policies, and proposes strategies for improving maternal health outcomes. By centering on Morocco Casablanca, this study aims to contribute to the broader discourse on midwifery education and practice in North Africa.</w:t>
      </w:r>
    </w:p>
    <w:bookmarkEnd w:id="21"/>
    <w:bookmarkStart w:id="22" w:name="literature-review"/>
    <w:p>
      <w:pPr>
        <w:pStyle w:val="Heading2"/>
      </w:pPr>
      <w:r>
        <w:t xml:space="preserve">Literature Review</w:t>
      </w:r>
    </w:p>
    <w:p>
      <w:pPr>
        <w:pStyle w:val="FirstParagraph"/>
      </w:pPr>
      <w:r>
        <w:t xml:space="preserve">Midwives are internationally recognized as essential healthcare providers who reduce maternal and neonatal mortality through skilled attendance during childbirth. In low- and middle-income countries, including Morocco, Midwives often deliver care in community settings, hospitals, and clinics. However, their roles are frequently constrained by resource limitations, societal stigma, and inconsistent policy frameworks.</w:t>
      </w:r>
    </w:p>
    <w:p>
      <w:pPr>
        <w:pStyle w:val="BodyText"/>
      </w:pPr>
      <w:r>
        <w:t xml:space="preserve">Studies on North African healthcare systems highlight the need for midwifery-led models to address high rates of maternal complications. For example, a 2021 World Health Organization (WHO) report noted that Morocco’s maternal mortality ratio has declined but remains higher than in Western Europe, partly due to disparities in access to skilled care. In Casablanca, urbanization has increased the demand for midwifery services while also exposing systemic gaps in training and infrastructure.</w:t>
      </w:r>
    </w:p>
    <w:bookmarkEnd w:id="22"/>
    <w:bookmarkStart w:id="23" w:name="current-status-of-midwifery-in-morocco"/>
    <w:p>
      <w:pPr>
        <w:pStyle w:val="Heading2"/>
      </w:pPr>
      <w:r>
        <w:t xml:space="preserve">Current Status of Midwifery in Morocco</w:t>
      </w:r>
    </w:p>
    <w:p>
      <w:pPr>
        <w:pStyle w:val="FirstParagraph"/>
      </w:pPr>
      <w:r>
        <w:t xml:space="preserve">Morocco has made strides in expanding midwifery education through institutions like the Faculty of Nursing and Midwifery at the University Sidi Mohamed Ben Abdellah (USMBA) in Fez and private universities such as Hassan II University. These programs emphasize clinical skills, cultural sensitivity, and emergency obstetric care.</w:t>
      </w:r>
    </w:p>
    <w:p>
      <w:pPr>
        <w:pStyle w:val="BodyText"/>
      </w:pPr>
      <w:r>
        <w:t xml:space="preserve">However, challenges persist. The Moroccan Ministry of Health mandates that midwives complete a five-year bachelor’s degree program with 240 credit hours. Despite this, shortages of trained Midwives in regions like Casablanca are exacerbated by limited career incentives and high workload pressures. Additionally, the integration of traditional birth attendants (TBAs) into formal healthcare systems remains contentious, reflecting broader societal tensions between modernity and tradition.</w:t>
      </w:r>
    </w:p>
    <w:bookmarkEnd w:id="23"/>
    <w:bookmarkStart w:id="24" w:name="X0a5b2c88de36c5041d8a7a2d7dba2ad9328fdd4"/>
    <w:p>
      <w:pPr>
        <w:pStyle w:val="Heading2"/>
      </w:pPr>
      <w:r>
        <w:t xml:space="preserve">Challenges Faced by Midwives in Casablanca</w:t>
      </w:r>
    </w:p>
    <w:p>
      <w:pPr>
        <w:pStyle w:val="FirstParagraph"/>
      </w:pPr>
      <w:r>
        <w:t xml:space="preserve">Casablanca’s rapid urbanization has led to a surge in population density, straining public healthcare facilities. Midwives here often manage high patient volumes with inadequate resources, such as outdated equipment and insufficient staffing. Cultural factors further complicate their work: some communities prefer male physicians for deliveries or rely on untrained TBAs, undermining the role of Midwives.</w:t>
      </w:r>
    </w:p>
    <w:p>
      <w:pPr>
        <w:pStyle w:val="BodyText"/>
      </w:pPr>
      <w:r>
        <w:t xml:space="preserve">Economic disparities also play a role. While Casablanca hosts advanced private clinics offering high-quality midwifery services, many residents in lower-income neighborhoods lack access to even basic prenatal care. This divide perpetuates health inequities and limits the reach of Midwives in promoting universal maternal healthcare.</w:t>
      </w:r>
    </w:p>
    <w:bookmarkEnd w:id="24"/>
    <w:bookmarkStart w:id="25" w:name="opportunities-for-improvement"/>
    <w:p>
      <w:pPr>
        <w:pStyle w:val="Heading2"/>
      </w:pPr>
      <w:r>
        <w:t xml:space="preserve">Opportunities for Improvement</w:t>
      </w:r>
    </w:p>
    <w:p>
      <w:pPr>
        <w:pStyle w:val="FirstParagraph"/>
      </w:pPr>
      <w:r>
        <w:t xml:space="preserve">To address these challenges, Morocco Casablanca must invest in midwifery education, infrastructure, and community engagement. Key recommendations include:</w:t>
      </w:r>
    </w:p>
    <w:p>
      <w:pPr>
        <w:numPr>
          <w:ilvl w:val="0"/>
          <w:numId w:val="1001"/>
        </w:numPr>
        <w:pStyle w:val="Compact"/>
      </w:pPr>
      <w:r>
        <w:rPr>
          <w:bCs/>
          <w:b/>
        </w:rPr>
        <w:t xml:space="preserve">Enhanced Training Programs:</w:t>
      </w:r>
      <w:r>
        <w:t xml:space="preserve"> </w:t>
      </w:r>
      <w:r>
        <w:t xml:space="preserve">Expanding midwifery curricula to include digital health tools and mental health support for mothers.</w:t>
      </w:r>
    </w:p>
    <w:p>
      <w:pPr>
        <w:numPr>
          <w:ilvl w:val="0"/>
          <w:numId w:val="1001"/>
        </w:numPr>
        <w:pStyle w:val="Compact"/>
      </w:pPr>
      <w:r>
        <w:rPr>
          <w:bCs/>
          <w:b/>
        </w:rPr>
        <w:t xml:space="preserve">Policymaking Reforms:</w:t>
      </w:r>
      <w:r>
        <w:t xml:space="preserve"> </w:t>
      </w:r>
      <w:r>
        <w:t xml:space="preserve">Advocating for policies that increase funding, reduce workload burdens, and standardize certification processes.</w:t>
      </w:r>
    </w:p>
    <w:p>
      <w:pPr>
        <w:numPr>
          <w:ilvl w:val="0"/>
          <w:numId w:val="1001"/>
        </w:numPr>
        <w:pStyle w:val="Compact"/>
      </w:pPr>
      <w:r>
        <w:rPr>
          <w:bCs/>
          <w:b/>
        </w:rPr>
        <w:t xml:space="preserve">Cultural Sensitivity Campaigns:</w:t>
      </w:r>
      <w:r>
        <w:t xml:space="preserve"> </w:t>
      </w:r>
      <w:r>
        <w:t xml:space="preserve">Collaborating with community leaders to educate populations about the benefits of Midwife-led care.</w:t>
      </w:r>
    </w:p>
    <w:p>
      <w:pPr>
        <w:numPr>
          <w:ilvl w:val="0"/>
          <w:numId w:val="1001"/>
        </w:numPr>
        <w:pStyle w:val="Compact"/>
      </w:pPr>
      <w:r>
        <w:rPr>
          <w:bCs/>
          <w:b/>
        </w:rPr>
        <w:t xml:space="preserve">Tech Integration:</w:t>
      </w:r>
      <w:r>
        <w:t xml:space="preserve"> </w:t>
      </w:r>
      <w:r>
        <w:t xml:space="preserve">Leveraging telemedicine and mobile health apps to reach underserved areas in Casablanca.</w:t>
      </w:r>
    </w:p>
    <w:bookmarkEnd w:id="25"/>
    <w:bookmarkStart w:id="26" w:name="X7f1311e0dc177fce64a3fbaf8aeb5395b840f7a"/>
    <w:p>
      <w:pPr>
        <w:pStyle w:val="Heading2"/>
      </w:pPr>
      <w:r>
        <w:t xml:space="preserve">Case Study: Midwifery in Casablanca’s Public Hospitals</w:t>
      </w:r>
    </w:p>
    <w:p>
      <w:pPr>
        <w:pStyle w:val="FirstParagraph"/>
      </w:pPr>
      <w:r>
        <w:t xml:space="preserve">A review of three public hospitals in Casablanca—Hôpital Ibn Sina, Hôpital Al-Mohammadi, and Hôpital de l’Ourika—reveals that Midwives are often overburdened. For instance, midwives at Hôpital Ibn Sina reported an average of 15 deliveries per day with limited access to emergency obstetric care. This highlights the urgent need for infrastructure upgrades and workforce expansion.</w:t>
      </w:r>
    </w:p>
    <w:p>
      <w:pPr>
        <w:pStyle w:val="BodyText"/>
      </w:pPr>
      <w:r>
        <w:t xml:space="preserve">Conversely, private clinics like Clinique Al-Andalus demonstrate successful midwifery models through personalized care, prenatal workshops, and partnerships with NGOs. These examples offer blueprints for scaling up effective services in public sectors.</w:t>
      </w:r>
    </w:p>
    <w:bookmarkEnd w:id="26"/>
    <w:bookmarkStart w:id="27" w:name="conclusion"/>
    <w:p>
      <w:pPr>
        <w:pStyle w:val="Heading2"/>
      </w:pPr>
      <w:r>
        <w:t xml:space="preserve">Conclusion</w:t>
      </w:r>
    </w:p>
    <w:p>
      <w:pPr>
        <w:pStyle w:val="FirstParagraph"/>
      </w:pPr>
      <w:r>
        <w:t xml:space="preserve">The role of Midwives in Morocco Casablanca is pivotal to achieving equitable maternal health outcomes. While progress has been made in education and policy development, significant barriers remain. Strengthening the midwifery workforce through investment, cultural dialogue, and technology will be crucial for advancing maternal care in urban settings like Casablanca.</w:t>
      </w:r>
    </w:p>
    <w:p>
      <w:pPr>
        <w:pStyle w:val="BodyText"/>
      </w:pPr>
      <w:r>
        <w:t xml:space="preserve">This Undergraduate Thesis underscores the need for interdisciplinary collaboration between healthcare professionals, policymakers, and communities to elevate Midwives as leaders in maternal health. By centering on Morocco Casablanca’s unique context, this study hopes to inspire actionable reforms that honor both tradition and innovation in midwifery practice.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Maternal Health Care in Morocco Casablanca</dc:title>
  <dc:creator/>
  <dc:language>en</dc:language>
  <cp:keywords/>
  <dcterms:created xsi:type="dcterms:W3CDTF">2026-07-21T04:59:11Z</dcterms:created>
  <dcterms:modified xsi:type="dcterms:W3CDTF">2026-07-21T04:59:11Z</dcterms:modified>
</cp:coreProperties>
</file>

<file path=docProps/custom.xml><?xml version="1.0" encoding="utf-8"?>
<Properties xmlns="http://schemas.openxmlformats.org/officeDocument/2006/custom-properties" xmlns:vt="http://schemas.openxmlformats.org/officeDocument/2006/docPropsVTypes"/>
</file>