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Improving</w:t>
      </w:r>
      <w:r>
        <w:t xml:space="preserve"> </w:t>
      </w:r>
      <w:r>
        <w:t xml:space="preserve">Maternal</w:t>
      </w:r>
      <w:r>
        <w:t xml:space="preserve"> </w:t>
      </w:r>
      <w:r>
        <w:t xml:space="preserve">Health</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a72d112cd6cbce37b8a06f4d693dbd65c2b7ea6"/>
    <w:p>
      <w:pPr>
        <w:pStyle w:val="Heading1"/>
      </w:pPr>
      <w:r>
        <w:t xml:space="preserve">Undergraduate Thesis: The Role of Midwives in Improving Maternal Health in Myanmar Yangon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midwives in enhancing maternal health outcomes in Myanmar Yangon. Given the unique socio-cultural and healthcare challenges faced by women in this region, midwives serve as essential frontline healthcare providers, bridging gaps between rural and urban communities. The study highlights the significance of Midwife-led care models, challenges such as resource limitations, cultural barriers, and policy constraints in Myanmar Yangon. Through a review of existing literature and case studies from local clinics in Yangon Division, this thesis argues that investing in midwife education and empowerment can significantly reduce maternal mortality rates while promoting holistic reproductive health services. The findings emphasize the need for integrated policies to support Midwives as key stakeholders in Myanmar’s public health framework.</w:t>
      </w:r>
    </w:p>
    <w:bookmarkEnd w:id="20"/>
    <w:bookmarkStart w:id="21" w:name="introduction"/>
    <w:p>
      <w:pPr>
        <w:pStyle w:val="Heading2"/>
      </w:pPr>
      <w:r>
        <w:t xml:space="preserve">Introduction</w:t>
      </w:r>
    </w:p>
    <w:p>
      <w:pPr>
        <w:pStyle w:val="FirstParagraph"/>
      </w:pPr>
      <w:r>
        <w:t xml:space="preserve">Myanmar Yangon, the largest city in the country, is a hub of cultural diversity and economic activity. However, its urban population faces significant disparities in healthcare access, particularly for women during pregnancy and childbirth. The role of Midwives has become increasingly vital in addressing these challenges due to their specialized training in maternal care and their ability to provide culturally sensitive services. In Myanmar Yangon, where traditional practices often coexist with modern medical approaches, Midwives play a dual role as both healthcare professionals and community advocates.</w:t>
      </w:r>
    </w:p>
    <w:p>
      <w:pPr>
        <w:pStyle w:val="BodyText"/>
      </w:pPr>
      <w:r>
        <w:t xml:space="preserve">This Undergraduate Thesis investigates how Midwives contribute to improving maternal health outcomes in Yangon, focusing on their training, challenges, and the potential for policy reforms to enhance their impact. The study is particularly relevant in the context of Myanmar’s ongoing efforts to align with global health goals, such as those outlined by the United Nations Sustainable Development Goals (SDGs), which emphasize reducing maternal mortality by 2030.</w:t>
      </w:r>
    </w:p>
    <w:bookmarkEnd w:id="21"/>
    <w:bookmarkStart w:id="22" w:name="literature-review"/>
    <w:p>
      <w:pPr>
        <w:pStyle w:val="Heading2"/>
      </w:pPr>
      <w:r>
        <w:t xml:space="preserve">Literature Review</w:t>
      </w:r>
    </w:p>
    <w:p>
      <w:pPr>
        <w:pStyle w:val="FirstParagraph"/>
      </w:pPr>
      <w:r>
        <w:t xml:space="preserve">The role of Midwives in reproductive healthcare is well-documented globally. According to the World Health Organization (WHO), Midwives are instrumental in providing prenatal, intrapartum, and postpartum care, which reduces risks for both mothers and newborns. In low-resource settings like Myanmar Yangon, Midwives often operate with limited infrastructure but deliver high-quality care through their expertise and adaptability.</w:t>
      </w:r>
    </w:p>
    <w:p>
      <w:pPr>
        <w:pStyle w:val="BodyText"/>
      </w:pPr>
      <w:r>
        <w:t xml:space="preserve">Studies on healthcare systems in Southeast Asia highlight the unique challenges faced by Midwives in urban areas such as Yangon. These include insufficient funding for maternal health programs, a shortage of trained personnel, and cultural stigmas surrounding professional Midwife roles. For example, traditional birth attendants (TBAs) remain influential in some communities, sometimes conflicting with modern medical practices advocated by certified Midwives.</w:t>
      </w:r>
    </w:p>
    <w:bookmarkEnd w:id="22"/>
    <w:bookmarkStart w:id="23" w:name="methodology"/>
    <w:p>
      <w:pPr>
        <w:pStyle w:val="Heading2"/>
      </w:pPr>
      <w:r>
        <w:t xml:space="preserve">Methodology</w:t>
      </w:r>
    </w:p>
    <w:p>
      <w:pPr>
        <w:pStyle w:val="FirstParagraph"/>
      </w:pPr>
      <w:r>
        <w:t xml:space="preserve">This Undergraduate Thesis adopts a qualitative research approach, drawing on secondary data from academic journals, government health reports, and interviews with midwives and healthcare administrators in Yangon. The study focuses on case studies of three maternal clinics in Yangon Division to analyze the operational challenges faced by Midwives and their contributions to maternal health outcomes.</w:t>
      </w:r>
    </w:p>
    <w:p>
      <w:pPr>
        <w:pStyle w:val="BodyText"/>
      </w:pPr>
      <w:r>
        <w:t xml:space="preserve">Data collection involved reviewing existing literature on Myanmar’s healthcare policies, analyzing statistical reports from the Ministry of Health, and conducting semi-structured interviews with five midwives practicing in Yangon. The findings were synthesized to identify patterns and recommendations for improving midwife-led care systems in the region.</w:t>
      </w:r>
    </w:p>
    <w:bookmarkEnd w:id="23"/>
    <w:bookmarkStart w:id="24" w:name="findings"/>
    <w:p>
      <w:pPr>
        <w:pStyle w:val="Heading2"/>
      </w:pPr>
      <w:r>
        <w:t xml:space="preserve">Findings</w:t>
      </w:r>
    </w:p>
    <w:p>
      <w:pPr>
        <w:pStyle w:val="FirstParagraph"/>
      </w:pPr>
      <w:r>
        <w:t xml:space="preserve">The research revealed that Midwives in Myanmar Yangon are often overburdened due to understaffing and limited resources. Despite these challenges, they remain central to maternal healthcare delivery, particularly in low-income neighborhoods where access to hospitals is restricted. Key findings include:</w:t>
      </w:r>
    </w:p>
    <w:p>
      <w:pPr>
        <w:numPr>
          <w:ilvl w:val="0"/>
          <w:numId w:val="1001"/>
        </w:numPr>
        <w:pStyle w:val="Compact"/>
      </w:pPr>
      <w:r>
        <w:rPr>
          <w:bCs/>
          <w:b/>
        </w:rPr>
        <w:t xml:space="preserve">Cultural Sensitivity:</w:t>
      </w:r>
      <w:r>
        <w:t xml:space="preserve"> </w:t>
      </w:r>
      <w:r>
        <w:t xml:space="preserve">Midwives in Yangon are uniquely equipped to navigate cultural practices that influence maternal care, such as traditional postpartum rituals and dietary restrictions.</w:t>
      </w:r>
    </w:p>
    <w:p>
      <w:pPr>
        <w:numPr>
          <w:ilvl w:val="0"/>
          <w:numId w:val="1001"/>
        </w:numPr>
        <w:pStyle w:val="Compact"/>
      </w:pPr>
      <w:r>
        <w:rPr>
          <w:bCs/>
          <w:b/>
        </w:rPr>
        <w:t xml:space="preserve">Training Gaps:</w:t>
      </w:r>
      <w:r>
        <w:t xml:space="preserve"> </w:t>
      </w:r>
      <w:r>
        <w:t xml:space="preserve">While midwives undergo formal education, many lack advanced training in emergency obstetric care, which is critical for managing complications during childbirth.</w:t>
      </w:r>
    </w:p>
    <w:p>
      <w:pPr>
        <w:numPr>
          <w:ilvl w:val="0"/>
          <w:numId w:val="1001"/>
        </w:numPr>
        <w:pStyle w:val="Compact"/>
      </w:pPr>
      <w:r>
        <w:rPr>
          <w:bCs/>
          <w:b/>
        </w:rPr>
        <w:t xml:space="preserve">Community Engagement:</w:t>
      </w:r>
      <w:r>
        <w:t xml:space="preserve"> </w:t>
      </w:r>
      <w:r>
        <w:t xml:space="preserve">Midwives act as mediators between local communities and the healthcare system, fostering trust through consistent outreach programs and home visits.</w:t>
      </w:r>
    </w:p>
    <w:bookmarkEnd w:id="24"/>
    <w:bookmarkStart w:id="25" w:name="discussion"/>
    <w:p>
      <w:pPr>
        <w:pStyle w:val="Heading2"/>
      </w:pPr>
      <w:r>
        <w:t xml:space="preserve">Discussion</w:t>
      </w:r>
    </w:p>
    <w:p>
      <w:pPr>
        <w:pStyle w:val="FirstParagraph"/>
      </w:pPr>
      <w:r>
        <w:t xml:space="preserve">The findings underscore the importance of addressing systemic issues to support Midwives in Myanmar Yangon. For instance, expanding midwife training programs to include emergency obstetric care and strengthening partnerships between midwives and public health authorities could improve maternal survival rates. Additionally, integrating Midwife-led services into urban healthcare planning would ensure equitable access to reproductive health services for all women in Yangon.</w:t>
      </w:r>
    </w:p>
    <w:p>
      <w:pPr>
        <w:pStyle w:val="BodyText"/>
      </w:pPr>
      <w:r>
        <w:t xml:space="preserve">Cultural barriers remain a significant hurdle. While Midwives are trained to respect local traditions, there is a need for greater collaboration with community leaders to promote evidence-based practices. This could involve sensitization campaigns that highlight the benefits of midwife-led care without dismissing cultural values.</w:t>
      </w:r>
    </w:p>
    <w:bookmarkEnd w:id="25"/>
    <w:bookmarkStart w:id="26" w:name="conclusion"/>
    <w:p>
      <w:pPr>
        <w:pStyle w:val="Heading2"/>
      </w:pPr>
      <w:r>
        <w:t xml:space="preserve">Conclusion</w:t>
      </w:r>
    </w:p>
    <w:p>
      <w:pPr>
        <w:pStyle w:val="FirstParagraph"/>
      </w:pPr>
      <w:r>
        <w:t xml:space="preserve">This Undergraduate Thesis concludes that Midwives are indispensable to improving maternal health in Myanmar Yangon. Their role extends beyond clinical care to encompass community engagement, education, and advocacy. However, sustainable progress requires policy interventions such as increased funding for midwife training programs, better infrastructure support, and the inclusion of Midwives in decision-making processes at local and national levels.</w:t>
      </w:r>
    </w:p>
    <w:p>
      <w:pPr>
        <w:pStyle w:val="BodyText"/>
      </w:pPr>
      <w:r>
        <w:t xml:space="preserve">As Myanmar Yangon continues to grow as an urban center, investing in the capacity of Midwives will be critical to achieving equitable healthcare outcomes. This research contributes to a broader understanding of how midwife-led models can be adapted to the socio-cultural context of Myanmar while aligning with global health objectives.</w:t>
      </w:r>
    </w:p>
    <w:bookmarkEnd w:id="26"/>
    <w:bookmarkStart w:id="27" w:name="references"/>
    <w:p>
      <w:pPr>
        <w:pStyle w:val="Heading2"/>
      </w:pPr>
      <w:r>
        <w:t xml:space="preserve">References</w:t>
      </w:r>
    </w:p>
    <w:p>
      <w:pPr>
        <w:pStyle w:val="FirstParagraph"/>
      </w:pPr>
      <w:r>
        <w:t xml:space="preserve">[Include academic sources, government reports, and WHO publications cited in the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Improving Maternal Health in Myanmar Yangon</dc:title>
  <dc:creator/>
  <cp:keywords/>
  <dcterms:created xsi:type="dcterms:W3CDTF">2026-07-21T15:18:13Z</dcterms:created>
  <dcterms:modified xsi:type="dcterms:W3CDTF">2026-07-21T15:18:13Z</dcterms:modified>
</cp:coreProperties>
</file>

<file path=docProps/custom.xml><?xml version="1.0" encoding="utf-8"?>
<Properties xmlns="http://schemas.openxmlformats.org/officeDocument/2006/custom-properties" xmlns:vt="http://schemas.openxmlformats.org/officeDocument/2006/docPropsVTypes"/>
</file>