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d92ba9b797f4d8e17d4ad610eb863c61b4b8c37"/>
    <w:p>
      <w:pPr>
        <w:pStyle w:val="Heading1"/>
      </w:pPr>
      <w:r>
        <w:t xml:space="preserve">Undergraduate Thesis: The Role and Significance of Midwives in the Netherlands Amsterdam</w:t>
      </w:r>
    </w:p>
    <w:bookmarkStart w:id="20" w:name="abstract"/>
    <w:p>
      <w:pPr>
        <w:pStyle w:val="Heading2"/>
      </w:pPr>
      <w:r>
        <w:t xml:space="preserve">Abstract</w:t>
      </w:r>
    </w:p>
    <w:p>
      <w:pPr>
        <w:pStyle w:val="FirstParagraph"/>
      </w:pPr>
      <w:r>
        <w:t xml:space="preserve">This Undergraduate Thesis explores the critical role of midwives within the healthcare system of Netherlands Amsterdam. Focusing on their educational requirements, clinical practices, and challenges faced in a culturally diverse urban environment, this document highlights how Midwives contribute to maternal and child health outcomes in Amsterdam. By analyzing data from local institutions and policy frameworks, this study underscores the importance of Midwifery as a profession that bridges traditional care with modern healthcare standards in the Netherlands.</w:t>
      </w:r>
    </w:p>
    <w:bookmarkEnd w:id="20"/>
    <w:bookmarkStart w:id="21" w:name="introduction"/>
    <w:p>
      <w:pPr>
        <w:pStyle w:val="Heading2"/>
      </w:pPr>
      <w:r>
        <w:t xml:space="preserve">Introduction</w:t>
      </w:r>
    </w:p>
    <w:p>
      <w:pPr>
        <w:pStyle w:val="FirstParagraph"/>
      </w:pPr>
      <w:r>
        <w:t xml:space="preserve">The Netherlands is renowned for its progressive healthcare policies, and Amsterdam stands at the forefront of this innovation. Among the key players in maternal health, Midwives play an indispensable role. This thesis examines how Midwives are trained, regulated, and integrated into the healthcare system of Netherlands Amsterdam. It also explores their unique challenges in a city known for its multicultural population and high expectations for personalized care.</w:t>
      </w:r>
    </w:p>
    <w:bookmarkEnd w:id="21"/>
    <w:bookmarkStart w:id="22" w:name="Xc44554394d42cd1bb250c58f56aa91018dcc2ec"/>
    <w:p>
      <w:pPr>
        <w:pStyle w:val="Heading2"/>
      </w:pPr>
      <w:r>
        <w:t xml:space="preserve">Education and Regulation of Midwives in the Netherlands</w:t>
      </w:r>
    </w:p>
    <w:p>
      <w:pPr>
        <w:pStyle w:val="FirstParagraph"/>
      </w:pPr>
      <w:r>
        <w:t xml:space="preserve">In the Netherlands, Midwifery is a highly respected profession regulated by national standards. To become a certified Midwife, individuals must complete a three-year bachelor’s degree in midwifery at an accredited university. Institutions such as the Vrije Universiteit Amsterdam (VU University) and Leiden University Medical Center offer programs that combine clinical training with theoretical knowledge of obstetrics, neonatology, and patient-centered care.</w:t>
      </w:r>
    </w:p>
    <w:p>
      <w:pPr>
        <w:pStyle w:val="BodyText"/>
      </w:pPr>
      <w:r>
        <w:t xml:space="preserve">Midwives in Netherlands Amsterdam are required to pass national examinations administered by the Dutch Midwives’ Association (Vereniging van Nederlandse Verloskundigen, VNV). These exams ensure that Midwives meet rigorous competencies in emergency obstetrics, cultural sensitivity, and ethical practice. Furthermore, continuous professional development is mandatory for licensing renewal.</w:t>
      </w:r>
    </w:p>
    <w:bookmarkEnd w:id="22"/>
    <w:bookmarkStart w:id="23" w:name="Xb802e91271713eb6567c09eb02e7d7f6e677710"/>
    <w:p>
      <w:pPr>
        <w:pStyle w:val="Heading2"/>
      </w:pPr>
      <w:r>
        <w:t xml:space="preserve">Role of Midwives in Amsterdam’s Healthcare System</w:t>
      </w:r>
    </w:p>
    <w:p>
      <w:pPr>
        <w:pStyle w:val="FirstParagraph"/>
      </w:pPr>
      <w:r>
        <w:t xml:space="preserve">In Amsterdam, Midwives are central to both prenatal and postnatal care. They provide comprehensive services ranging from routine check-ups to assisting during childbirth and supporting new parents. The Dutch healthcare system emphasizes autonomy for midwifery-led care, allowing Midwives to make decisions in low-risk pregnancies while collaborating with obstetricians in high-risk cases.</w:t>
      </w:r>
    </w:p>
    <w:p>
      <w:pPr>
        <w:pStyle w:val="BodyText"/>
      </w:pPr>
      <w:r>
        <w:t xml:space="preserve">Amsterdam’s emphasis on holistic care aligns closely with the philosophy of Midwives. For example, many clinics in the city prioritize home births and water births, reflecting a cultural preference for natural childbirth. Midwives are trained to manage these scenarios while ensuring safety and adherence to national guidelines.</w:t>
      </w:r>
    </w:p>
    <w:bookmarkEnd w:id="23"/>
    <w:bookmarkStart w:id="24" w:name="Xbffc20dec7fdc728a18387bc89cdab5bd1e4596"/>
    <w:p>
      <w:pPr>
        <w:pStyle w:val="Heading2"/>
      </w:pPr>
      <w:r>
        <w:t xml:space="preserve">Challenges Faced by Midwives in Netherlands Amsterdam</w:t>
      </w:r>
    </w:p>
    <w:p>
      <w:pPr>
        <w:pStyle w:val="FirstParagraph"/>
      </w:pPr>
      <w:r>
        <w:t xml:space="preserve">Despite their critical role, Midwives in Amsterdam face unique challenges. One major issue is the city’s growing multicultural population. Midwives must navigate diverse cultural norms, languages, and beliefs about childbirth while providing equitable care. This requires additional training in cross-cultural communication and sensitivity.</w:t>
      </w:r>
    </w:p>
    <w:p>
      <w:pPr>
        <w:pStyle w:val="BodyText"/>
      </w:pPr>
      <w:r>
        <w:t xml:space="preserve">Another challenge is the increasing demand for 24/7 availability due to the high volume of births in Amsterdam. Midwives often work rotating shifts, which can lead to burnout if not properly managed. Additionally, recent policy changes regarding insurance coverage and healthcare funding have created pressure on Midwifery services to maintain quality while managing costs.</w:t>
      </w:r>
    </w:p>
    <w:bookmarkEnd w:id="24"/>
    <w:bookmarkStart w:id="25" w:name="Xe526161e421df4fe583fb481290db3f67289164"/>
    <w:p>
      <w:pPr>
        <w:pStyle w:val="Heading2"/>
      </w:pPr>
      <w:r>
        <w:t xml:space="preserve">Cultural and Social Context of Midwifery in Amsterdam</w:t>
      </w:r>
    </w:p>
    <w:p>
      <w:pPr>
        <w:pStyle w:val="FirstParagraph"/>
      </w:pPr>
      <w:r>
        <w:t xml:space="preserve">Amsterdam’s cultural diversity presents both opportunities and challenges for Midwives. The city is home to people from over 180 nationalities, each with distinct traditions around pregnancy and childbirth. For instance, some immigrant communities prefer traditional birthing practices or have specific dietary needs during pregnancy.</w:t>
      </w:r>
    </w:p>
    <w:p>
      <w:pPr>
        <w:pStyle w:val="BodyText"/>
      </w:pPr>
      <w:r>
        <w:t xml:space="preserve">To address these complexities, midwifery programs in the Netherlands now include modules on intercultural care. Midwives are encouraged to work with interpreters, community leaders, and other healthcare professionals to ensure that care is inclusive and respectful of cultural differences. This approach not only improves patient outcomes but also strengthens trust between Midwives and the communities they serve.</w:t>
      </w:r>
    </w:p>
    <w:bookmarkEnd w:id="25"/>
    <w:bookmarkStart w:id="26" w:name="Xb85652d81b0d53030a5dc0b2ea0af46442f1b82"/>
    <w:p>
      <w:pPr>
        <w:pStyle w:val="Heading2"/>
      </w:pPr>
      <w:r>
        <w:t xml:space="preserve">Future of Midwifery in Netherlands Amsterdam</w:t>
      </w:r>
    </w:p>
    <w:p>
      <w:pPr>
        <w:pStyle w:val="FirstParagraph"/>
      </w:pPr>
      <w:r>
        <w:t xml:space="preserve">The future of Midwifery in Amsterdam hinges on addressing current challenges while embracing innovation. With advancements in telemedicine and digital health tools, Midwives are increasingly using technology to monitor pregnancies remotely and provide virtual consultations. This shift is particularly beneficial for patients in underserved areas or those with mobility constraints.</w:t>
      </w:r>
    </w:p>
    <w:p>
      <w:pPr>
        <w:pStyle w:val="BodyText"/>
      </w:pPr>
      <w:r>
        <w:t xml:space="preserve">Moreover, the Dutch government has pledged to expand midwifery services through increased funding and policy reforms. These efforts aim to reduce the workload on Midwives, improve access to care, and ensure that all residents of Netherlands Amsterdam receive high-quality maternal health services regardless of socioeconomic status.</w:t>
      </w:r>
    </w:p>
    <w:bookmarkEnd w:id="26"/>
    <w:bookmarkStart w:id="27" w:name="conclusion"/>
    <w:p>
      <w:pPr>
        <w:pStyle w:val="Heading2"/>
      </w:pPr>
      <w:r>
        <w:t xml:space="preserve">Conclusion</w:t>
      </w:r>
    </w:p>
    <w:p>
      <w:pPr>
        <w:pStyle w:val="FirstParagraph"/>
      </w:pPr>
      <w:r>
        <w:t xml:space="preserve">This Undergraduate Thesis has highlighted the vital role of Midwives in the Netherlands Amsterdam. Their expertise in prenatal care, childbirth support, and postnatal guidance is essential to maintaining public health standards. As Amsterdam continues to grow and diversify, Midwives will remain central to its healthcare system, adapting their practices to meet evolving societal needs.</w:t>
      </w:r>
    </w:p>
    <w:p>
      <w:pPr>
        <w:pStyle w:val="BodyText"/>
      </w:pPr>
      <w:r>
        <w:t xml:space="preserve">By investing in Midwifery education and addressing systemic challenges such as cultural diversity and resource allocation, Netherlands Amsterdam can ensure that its population receives equitable, compassionate, and effective maternal care. This study underscores the importance of recognizing Midwives as both professionals and community leaders within the Dutch healthcare landscape.</w:t>
      </w:r>
    </w:p>
    <w:bookmarkEnd w:id="27"/>
    <w:bookmarkStart w:id="28" w:name="references"/>
    <w:p>
      <w:pPr>
        <w:pStyle w:val="Heading2"/>
      </w:pPr>
      <w:r>
        <w:t xml:space="preserve">References</w:t>
      </w:r>
    </w:p>
    <w:p>
      <w:pPr>
        <w:pStyle w:val="FirstParagraph"/>
      </w:pPr>
      <w:r>
        <w:t xml:space="preserve">1. Vrije Universiteit Amsterdam – Midwifery Program Overview (https://www.vu.nl/en)</w:t>
      </w:r>
      <w:r>
        <w:br/>
      </w:r>
      <w:r>
        <w:t xml:space="preserve">2. Vereniging van Nederlandse Verloskundigen (VNV) – National Guidelines for Midwifery (https://www.verloskundigen.nl)</w:t>
      </w:r>
      <w:r>
        <w:br/>
      </w:r>
      <w:r>
        <w:t xml:space="preserve">3. Dutch Ministry of Health, Welfare, and Sport – Healthcare Policies in Amsterdam (https://www.gov.nl)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Netherlands Amsterdam</dc:title>
  <dc:creator/>
  <dc:language>en</dc:language>
  <cp:keywords/>
  <dcterms:created xsi:type="dcterms:W3CDTF">2026-07-23T06:48:03Z</dcterms:created>
  <dcterms:modified xsi:type="dcterms:W3CDTF">2026-07-23T06:48:03Z</dcterms:modified>
</cp:coreProperties>
</file>

<file path=docProps/custom.xml><?xml version="1.0" encoding="utf-8"?>
<Properties xmlns="http://schemas.openxmlformats.org/officeDocument/2006/custom-properties" xmlns:vt="http://schemas.openxmlformats.org/officeDocument/2006/docPropsVTypes"/>
</file>