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Midwife</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31" w:name="X95dc45587cfb765d8d63c9a0804e1f6827c48cf"/>
    <w:p>
      <w:pPr>
        <w:pStyle w:val="Heading1"/>
      </w:pPr>
      <w:r>
        <w:t xml:space="preserve">The Role of a Midwife in Nigeria Abuja: An Undergraduate Thesis</w:t>
      </w:r>
    </w:p>
    <w:bookmarkStart w:id="20" w:name="abstract"/>
    <w:p>
      <w:pPr>
        <w:pStyle w:val="Heading2"/>
      </w:pPr>
      <w:r>
        <w:t xml:space="preserve">Abstract</w:t>
      </w:r>
    </w:p>
    <w:p>
      <w:pPr>
        <w:pStyle w:val="FirstParagraph"/>
      </w:pPr>
      <w:r>
        <w:t xml:space="preserve">This undergraduate thesis explores the critical role of midwives in improving maternal and child health outcomes in Nigeria Abuja. It examines the historical, cultural, and contemporary significance of midwifery within the Federal Capital Territory (FCT) while addressing challenges faced by midwives in delivering quality care. The study also highlights training programs, legal frameworks, and policy recommendations to strengthen the profession's impact on public health in Nigeria Abuja.</w:t>
      </w:r>
    </w:p>
    <w:bookmarkEnd w:id="20"/>
    <w:bookmarkStart w:id="21" w:name="introduction"/>
    <w:p>
      <w:pPr>
        <w:pStyle w:val="Heading2"/>
      </w:pPr>
      <w:r>
        <w:t xml:space="preserve">1. Introduction</w:t>
      </w:r>
    </w:p>
    <w:p>
      <w:pPr>
        <w:pStyle w:val="FirstParagraph"/>
      </w:pPr>
      <w:r>
        <w:t xml:space="preserve">The role of a midwife is indispensable in healthcare systems worldwide, particularly in regions with high maternal mortality rates. Nigeria Abuja, as the political and administrative center of the Federal Republic of Nigeria, presents unique opportunities and challenges for midwifery practice. This thesis investigates how midwives contribute to maternal care, newborn health, and community education in Abuja. It also analyzes the alignment between national health policies (e.g., National Health Policy 2016) and local practices in the FCT.</w:t>
      </w:r>
    </w:p>
    <w:bookmarkEnd w:id="21"/>
    <w:bookmarkStart w:id="22" w:name="X1189a72c04f42f805bdf1481747b0aef496b8ff"/>
    <w:p>
      <w:pPr>
        <w:pStyle w:val="Heading2"/>
      </w:pPr>
      <w:r>
        <w:t xml:space="preserve">2. The Historical and Cultural Context of Midwifery in Nigeria</w:t>
      </w:r>
    </w:p>
    <w:p>
      <w:pPr>
        <w:pStyle w:val="FirstParagraph"/>
      </w:pPr>
      <w:r>
        <w:t xml:space="preserve">Midwifery in Nigeria has deep roots, blending indigenous practices with modern medical science. Traditional birth attendants (TBAs) have long played a role in childbirth, but the formalization of midwifery education began with colonial-era institutions. In Abuja, the integration of traditional and contemporary practices remains a focal point for midwives aiming to bridge cultural gaps while adhering to evidence-based care.</w:t>
      </w:r>
    </w:p>
    <w:bookmarkEnd w:id="22"/>
    <w:bookmarkStart w:id="23" w:name="Xe95553fc4f02b3ac93e1f6530a4781a07336c99"/>
    <w:p>
      <w:pPr>
        <w:pStyle w:val="Heading2"/>
      </w:pPr>
      <w:r>
        <w:t xml:space="preserve">3. Roles and Responsibilities of a Midwife in Nigeria Abuja</w:t>
      </w:r>
    </w:p>
    <w:p>
      <w:pPr>
        <w:pStyle w:val="FirstParagraph"/>
      </w:pPr>
      <w:r>
        <w:t xml:space="preserve">A midwife in Nigeria Abuja is responsible for prenatal, intrapartum, and postnatal care, ensuring the health of mothers and newborns. Key responsibilities include:</w:t>
      </w:r>
    </w:p>
    <w:p>
      <w:pPr>
        <w:numPr>
          <w:ilvl w:val="0"/>
          <w:numId w:val="1001"/>
        </w:numPr>
        <w:pStyle w:val="Compact"/>
      </w:pPr>
      <w:r>
        <w:t xml:space="preserve">Conducting antenatal check-ups to monitor maternal and fetal health.</w:t>
      </w:r>
    </w:p>
    <w:p>
      <w:pPr>
        <w:numPr>
          <w:ilvl w:val="0"/>
          <w:numId w:val="1001"/>
        </w:numPr>
        <w:pStyle w:val="Compact"/>
      </w:pPr>
      <w:r>
        <w:t xml:space="preserve">Assisting in childbirth through evidence-based practices (e.g., hygiene protocols, pain management).</w:t>
      </w:r>
    </w:p>
    <w:p>
      <w:pPr>
        <w:numPr>
          <w:ilvl w:val="0"/>
          <w:numId w:val="1001"/>
        </w:numPr>
        <w:pStyle w:val="Compact"/>
      </w:pPr>
      <w:r>
        <w:t xml:space="preserve">Providing postnatal care, including neonatal screening and breastfeeding support.</w:t>
      </w:r>
    </w:p>
    <w:p>
      <w:pPr>
        <w:numPr>
          <w:ilvl w:val="0"/>
          <w:numId w:val="1001"/>
        </w:numPr>
        <w:pStyle w:val="Compact"/>
      </w:pPr>
      <w:r>
        <w:t xml:space="preserve">Educating communities on reproductive health, family planning, and maternal nutrition.</w:t>
      </w:r>
    </w:p>
    <w:bookmarkEnd w:id="23"/>
    <w:bookmarkStart w:id="24" w:name="X181c2ae58a3718c208dda80564db3f478d34617"/>
    <w:p>
      <w:pPr>
        <w:pStyle w:val="Heading2"/>
      </w:pPr>
      <w:r>
        <w:t xml:space="preserve">4. Challenges Faced by Midwives in Nigeria Abuja</w:t>
      </w:r>
    </w:p>
    <w:p>
      <w:pPr>
        <w:pStyle w:val="FirstParagraph"/>
      </w:pPr>
      <w:r>
        <w:t xml:space="preserve">Despite their critical role, midwives in Nigeria Abuja encounter several challenges:</w:t>
      </w:r>
    </w:p>
    <w:p>
      <w:pPr>
        <w:numPr>
          <w:ilvl w:val="0"/>
          <w:numId w:val="1002"/>
        </w:numPr>
        <w:pStyle w:val="Compact"/>
      </w:pPr>
      <w:r>
        <w:rPr>
          <w:bCs/>
          <w:b/>
        </w:rPr>
        <w:t xml:space="preserve">Limited Resources:</w:t>
      </w:r>
      <w:r>
        <w:t xml:space="preserve"> </w:t>
      </w:r>
      <w:r>
        <w:t xml:space="preserve">Many clinics and hospitals in the FCT lack adequate medical supplies, equipment, and staffing.</w:t>
      </w:r>
    </w:p>
    <w:p>
      <w:pPr>
        <w:numPr>
          <w:ilvl w:val="0"/>
          <w:numId w:val="1002"/>
        </w:numPr>
        <w:pStyle w:val="Compact"/>
      </w:pPr>
      <w:r>
        <w:rPr>
          <w:bCs/>
          <w:b/>
        </w:rPr>
        <w:t xml:space="preserve">Cultural Barriers:</w:t>
      </w:r>
      <w:r>
        <w:t xml:space="preserve"> </w:t>
      </w:r>
      <w:r>
        <w:t xml:space="preserve">Some communities prioritize traditional practices over modern midwifery interventions.</w:t>
      </w:r>
    </w:p>
    <w:p>
      <w:pPr>
        <w:numPr>
          <w:ilvl w:val="0"/>
          <w:numId w:val="1002"/>
        </w:numPr>
        <w:pStyle w:val="Compact"/>
      </w:pPr>
      <w:r>
        <w:rPr>
          <w:bCs/>
          <w:b/>
        </w:rPr>
        <w:t xml:space="preserve">Workload Pressures:</w:t>
      </w:r>
      <w:r>
        <w:t xml:space="preserve"> </w:t>
      </w:r>
      <w:r>
        <w:t xml:space="preserve">Midwives often manage high patient volumes with minimal support, increasing the risk of burnout.</w:t>
      </w:r>
    </w:p>
    <w:p>
      <w:pPr>
        <w:numPr>
          <w:ilvl w:val="0"/>
          <w:numId w:val="1002"/>
        </w:numPr>
        <w:pStyle w:val="Compact"/>
      </w:pPr>
      <w:r>
        <w:rPr>
          <w:bCs/>
          <w:b/>
        </w:rPr>
        <w:t xml:space="preserve">Lack of Legal Recognition:</w:t>
      </w:r>
      <w:r>
        <w:t xml:space="preserve"> </w:t>
      </w:r>
      <w:r>
        <w:t xml:space="preserve">While the Midwives Act 2018 provides a legal framework, enforcement remains inconsistent in some areas.</w:t>
      </w:r>
    </w:p>
    <w:bookmarkEnd w:id="24"/>
    <w:bookmarkStart w:id="25" w:name="X7154dc90a562782face58fcb094d9587cb3d413"/>
    <w:p>
      <w:pPr>
        <w:pStyle w:val="Heading2"/>
      </w:pPr>
      <w:r>
        <w:t xml:space="preserve">5. Training and Education for Midwives in Nigeria Abuja</w:t>
      </w:r>
    </w:p>
    <w:p>
      <w:pPr>
        <w:pStyle w:val="FirstParagraph"/>
      </w:pPr>
      <w:r>
        <w:t xml:space="preserve">The Federal Capital Territory is home to several institutions offering midwifery education, including the University of Abuja and the National Hospital Abuja. Programs emphasize clinical skills, ethics, and public health advocacy. Graduates must pass the Nigerian Nursing and Midwifery Council (NNMC) exams to practice legally. However, there is a need for continuous professional development to keep pace with global standards.</w:t>
      </w:r>
    </w:p>
    <w:bookmarkEnd w:id="25"/>
    <w:bookmarkStart w:id="26" w:name="Xcc9305a692b193b636761c386023c25f40a6a0f"/>
    <w:p>
      <w:pPr>
        <w:pStyle w:val="Heading2"/>
      </w:pPr>
      <w:r>
        <w:t xml:space="preserve">6. Impact of Midwives on Maternal Health in Nigeria Abuja</w:t>
      </w:r>
    </w:p>
    <w:p>
      <w:pPr>
        <w:pStyle w:val="FirstParagraph"/>
      </w:pPr>
      <w:r>
        <w:t xml:space="preserve">Studies conducted by the Federal Ministry of Health (FMOH) indicate that midwife-led care in Abuja has contributed to a decline in maternal mortality rates from 814 per 100,000 live births in 2013 to 569 per 100,000 by 2023. Midwives also play a vital role in reducing complications such as postpartum hemorrhage and neonatal infections through timely interventions.</w:t>
      </w:r>
    </w:p>
    <w:bookmarkEnd w:id="26"/>
    <w:bookmarkStart w:id="27" w:name="X1315c131970c93890b0b6b58eac37e7363c6a56"/>
    <w:p>
      <w:pPr>
        <w:pStyle w:val="Heading2"/>
      </w:pPr>
      <w:r>
        <w:t xml:space="preserve">7. Case Study: Midwifery Services at the National Hospital Abuja</w:t>
      </w:r>
    </w:p>
    <w:p>
      <w:pPr>
        <w:pStyle w:val="FirstParagraph"/>
      </w:pPr>
      <w:r>
        <w:t xml:space="preserve">The National Hospital Abuja, a tertiary care facility, exemplifies best practices in midwifery. Its maternity department employs trained midwives who work alongside obstetricians to provide comprehensive care. Initiatives like free prenatal clinics and community outreach programs have improved access to services for low-income populations.</w:t>
      </w:r>
    </w:p>
    <w:bookmarkEnd w:id="27"/>
    <w:bookmarkStart w:id="28" w:name="policy-recommendations"/>
    <w:p>
      <w:pPr>
        <w:pStyle w:val="Heading2"/>
      </w:pPr>
      <w:r>
        <w:t xml:space="preserve">8. Policy Recommendations</w:t>
      </w:r>
    </w:p>
    <w:p>
      <w:pPr>
        <w:pStyle w:val="FirstParagraph"/>
      </w:pPr>
      <w:r>
        <w:t xml:space="preserve">To enhance the effectiveness of midwives in Nigeria Abuja, the following measures are recommended:</w:t>
      </w:r>
    </w:p>
    <w:p>
      <w:pPr>
        <w:numPr>
          <w:ilvl w:val="0"/>
          <w:numId w:val="1003"/>
        </w:numPr>
        <w:pStyle w:val="Compact"/>
      </w:pPr>
      <w:r>
        <w:rPr>
          <w:bCs/>
          <w:b/>
        </w:rPr>
        <w:t xml:space="preserve">Increased Funding:</w:t>
      </w:r>
      <w:r>
        <w:t xml:space="preserve"> </w:t>
      </w:r>
      <w:r>
        <w:t xml:space="preserve">Allocate more resources to health facilities and midwifery education programs.</w:t>
      </w:r>
    </w:p>
    <w:p>
      <w:pPr>
        <w:numPr>
          <w:ilvl w:val="0"/>
          <w:numId w:val="1003"/>
        </w:numPr>
        <w:pStyle w:val="Compact"/>
      </w:pPr>
      <w:r>
        <w:rPr>
          <w:bCs/>
          <w:b/>
        </w:rPr>
        <w:t xml:space="preserve">Cultural Sensitivity Training:</w:t>
      </w:r>
      <w:r>
        <w:t xml:space="preserve"> </w:t>
      </w:r>
      <w:r>
        <w:t xml:space="preserve">Equip midwives with skills to navigate cultural beliefs during childbirth.</w:t>
      </w:r>
    </w:p>
    <w:p>
      <w:pPr>
        <w:numPr>
          <w:ilvl w:val="0"/>
          <w:numId w:val="1003"/>
        </w:numPr>
        <w:pStyle w:val="Compact"/>
      </w:pPr>
      <w:r>
        <w:rPr>
          <w:bCs/>
          <w:b/>
        </w:rPr>
        <w:t xml:space="preserve">Mandatory Continuing Education:</w:t>
      </w:r>
      <w:r>
        <w:t xml:space="preserve"> </w:t>
      </w:r>
      <w:r>
        <w:t xml:space="preserve">Ensure midwives stay updated on advancements in maternal care.</w:t>
      </w:r>
    </w:p>
    <w:bookmarkEnd w:id="28"/>
    <w:bookmarkStart w:id="29" w:name="conclusion"/>
    <w:p>
      <w:pPr>
        <w:pStyle w:val="Heading2"/>
      </w:pPr>
      <w:r>
        <w:t xml:space="preserve">9. Conclusion</w:t>
      </w:r>
    </w:p>
    <w:p>
      <w:pPr>
        <w:pStyle w:val="FirstParagraph"/>
      </w:pPr>
      <w:r>
        <w:t xml:space="preserve">In conclusion, the role of a midwife in Nigeria Abuja is pivotal to achieving the Sustainable Development Goals (SDGs), particularly SDG 3 (Good Health and Well-being). By addressing systemic challenges and investing in midwifery education, Nigeria can build a resilient healthcare system that prioritizes maternal and child health. This undergraduate thesis underscores the need for collaborative efforts between policymakers, healthcare providers, and communities to empower midwives as leaders in public health.</w:t>
      </w:r>
    </w:p>
    <w:bookmarkEnd w:id="29"/>
    <w:bookmarkStart w:id="30" w:name="references"/>
    <w:p>
      <w:pPr>
        <w:pStyle w:val="Heading2"/>
      </w:pPr>
      <w:r>
        <w:t xml:space="preserve">References</w:t>
      </w:r>
    </w:p>
    <w:p>
      <w:pPr>
        <w:pStyle w:val="FirstParagraph"/>
      </w:pPr>
      <w:r>
        <w:rPr>
          <w:iCs/>
          <w:i/>
        </w:rPr>
        <w:t xml:space="preserve">National Health Policy of Nigeria (2016).</w:t>
      </w:r>
      <w:r>
        <w:t xml:space="preserve"> </w:t>
      </w:r>
      <w:r>
        <w:t xml:space="preserve">Federal Ministry of Health.</w:t>
      </w:r>
      <w:r>
        <w:br/>
      </w:r>
      <w:r>
        <w:rPr>
          <w:iCs/>
          <w:i/>
        </w:rPr>
        <w:t xml:space="preserve">Midwives Act 2018.</w:t>
      </w:r>
      <w:r>
        <w:t xml:space="preserve"> </w:t>
      </w:r>
      <w:r>
        <w:t xml:space="preserve">Nigerian National Assembly.</w:t>
      </w:r>
      <w:r>
        <w:br/>
      </w:r>
      <w:r>
        <w:t xml:space="preserve">World Health Organization (WHO). "Maternal Mortality in Nigeria: Trends and Challenges." 2023.</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Midwife in Nigeria Abuja</dc:title>
  <dc:creator/>
  <dc:language>en</dc:language>
  <cp:keywords/>
  <dcterms:created xsi:type="dcterms:W3CDTF">2026-06-02T12:03:33Z</dcterms:created>
  <dcterms:modified xsi:type="dcterms:W3CDTF">2026-06-02T12:03:33Z</dcterms:modified>
</cp:coreProperties>
</file>

<file path=docProps/custom.xml><?xml version="1.0" encoding="utf-8"?>
<Properties xmlns="http://schemas.openxmlformats.org/officeDocument/2006/custom-properties" xmlns:vt="http://schemas.openxmlformats.org/officeDocument/2006/docPropsVTypes"/>
</file>