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1" w:name="X86a433dd2911c1935a88af05600cca5606d7683"/>
    <w:p>
      <w:pPr>
        <w:pStyle w:val="Heading1"/>
      </w:pPr>
      <w:r>
        <w:t xml:space="preserve">Undergraduate Thesis: The Role, Challenges, and Opportunities of Midwives in Nigeria Lagos</w:t>
      </w:r>
    </w:p>
    <w:bookmarkStart w:id="20" w:name="abstract"/>
    <w:p>
      <w:pPr>
        <w:pStyle w:val="Heading2"/>
      </w:pPr>
      <w:r>
        <w:t xml:space="preserve">Abstract</w:t>
      </w:r>
    </w:p>
    <w:p>
      <w:pPr>
        <w:pStyle w:val="FirstParagraph"/>
      </w:pPr>
      <w:r>
        <w:t xml:space="preserve">This undergraduate thesis explores the critical role of midwives in Nigeria Lagos within the context of maternal health care. It examines the challenges faced by midwives in Lagos due to systemic issues such as resource limitations, cultural practices, and policy gaps. The study also highlights opportunities for improving midwifery services through education, technology integration, and community engagement. By analyzing existing literature and case studies from Lagos State, this thesis underscores the significance of investing in midwives to enhance maternal health outcomes in Nigeria’s most populous city.</w:t>
      </w:r>
    </w:p>
    <w:bookmarkEnd w:id="20"/>
    <w:bookmarkStart w:id="21" w:name="introduction"/>
    <w:p>
      <w:pPr>
        <w:pStyle w:val="Heading2"/>
      </w:pPr>
      <w:r>
        <w:t xml:space="preserve">Introduction</w:t>
      </w:r>
    </w:p>
    <w:p>
      <w:pPr>
        <w:pStyle w:val="FirstParagraph"/>
      </w:pPr>
      <w:r>
        <w:t xml:space="preserve">Nigeria Lagos, as the economic and cultural hub of the country, faces unique challenges in public health care delivery. Among these challenges is ensuring access to quality maternal healthcare services. Midwives play a pivotal role in this domain by providing essential care during pregnancy, childbirth, and postpartum periods. In Nigeria Lagos, midwives are not only healthcare providers but also community educators and advocates for reproductive health. This thesis seeks to evaluate the current state of midwifery in Lagos, identify barriers to effective service delivery, and propose strategies to strengthen the profession’s contribution to maternal health.</w:t>
      </w:r>
    </w:p>
    <w:bookmarkEnd w:id="21"/>
    <w:bookmarkStart w:id="25" w:name="literature-review"/>
    <w:p>
      <w:pPr>
        <w:pStyle w:val="Heading2"/>
      </w:pPr>
      <w:r>
        <w:t xml:space="preserve">Literature Review</w:t>
      </w:r>
    </w:p>
    <w:bookmarkStart w:id="22" w:name="X4e8893a151e9bd6837fabd31790659bbb3498e4"/>
    <w:p>
      <w:pPr>
        <w:pStyle w:val="Heading3"/>
      </w:pPr>
      <w:r>
        <w:t xml:space="preserve">1. The Importance of Midwives in Maternal Health</w:t>
      </w:r>
    </w:p>
    <w:p>
      <w:pPr>
        <w:pStyle w:val="FirstParagraph"/>
      </w:pPr>
      <w:r>
        <w:t xml:space="preserve">Midwives are essential in reducing maternal and neonatal mortality rates. According to the World Health Organization (WHO), skilled midwives can prevent up to 70% of maternal deaths caused by complications such as hemorrhage, infection, and obstructed labor. In Nigeria Lagos, where maternal mortality rates remain high compared to global standards, midwives are vital for ensuring safe deliveries and early detection of health risks.</w:t>
      </w:r>
    </w:p>
    <w:bookmarkEnd w:id="22"/>
    <w:bookmarkStart w:id="23" w:name="Xf17965e50ab6d02affe9011559558b47f8101e6"/>
    <w:p>
      <w:pPr>
        <w:pStyle w:val="Heading3"/>
      </w:pPr>
      <w:r>
        <w:t xml:space="preserve">2. Midwifery Education and Training in Nigeria</w:t>
      </w:r>
    </w:p>
    <w:p>
      <w:pPr>
        <w:pStyle w:val="FirstParagraph"/>
      </w:pPr>
      <w:r>
        <w:t xml:space="preserve">Nigeria’s midwifery education system is regulated by the Nursing and Midwifery Council of Nigeria (NMCN). However, disparities exist between urban and rural training institutions. In Lagos, midwives often receive more exposure to advanced medical facilities and continuous professional development opportunities compared to their counterparts in other regions. Nevertheless, challenges such as inadequate funding for training schools persist.</w:t>
      </w:r>
    </w:p>
    <w:bookmarkEnd w:id="23"/>
    <w:bookmarkStart w:id="24" w:name="Xc5d17fe40d32b119ea67b615a30b9e007629dd3"/>
    <w:p>
      <w:pPr>
        <w:pStyle w:val="Heading3"/>
      </w:pPr>
      <w:r>
        <w:t xml:space="preserve">3. Cultural and Social Factors in Midwifery Practice</w:t>
      </w:r>
    </w:p>
    <w:p>
      <w:pPr>
        <w:pStyle w:val="FirstParagraph"/>
      </w:pPr>
      <w:r>
        <w:t xml:space="preserve">Cultural practices in Nigeria Lagos, including the preference for traditional birth attendants (TBAs) and male involvement in childbirth decisions, sometimes conflict with evidence-based midwifery practices. Studies indicate that while many women trust midwives, cultural stigmas and misinformation about modern healthcare can hinder their utilization of services.</w:t>
      </w:r>
    </w:p>
    <w:bookmarkEnd w:id="24"/>
    <w:bookmarkEnd w:id="25"/>
    <w:bookmarkStart w:id="26" w:name="X299bdf4e494084196d4e54a6092b64d0a9a42ae"/>
    <w:p>
      <w:pPr>
        <w:pStyle w:val="Heading2"/>
      </w:pPr>
      <w:r>
        <w:t xml:space="preserve">Challenges Faced by Midwives in Nigeria Lagos</w:t>
      </w:r>
    </w:p>
    <w:p>
      <w:pPr>
        <w:pStyle w:val="FirstParagraph"/>
      </w:pPr>
      <w:r>
        <w:rPr>
          <w:bCs/>
          <w:b/>
        </w:rPr>
        <w:t xml:space="preserve">1. Resource Limitations:</w:t>
      </w:r>
      <w:r>
        <w:t xml:space="preserve"> </w:t>
      </w:r>
      <w:r>
        <w:t xml:space="preserve">Public health facilities in Lagos often lack essential equipment, drugs, and infrastructure. Midwives may struggle to provide optimal care due to overcrowding and insufficient staffing.</w:t>
      </w:r>
    </w:p>
    <w:p>
      <w:pPr>
        <w:pStyle w:val="BodyText"/>
      </w:pPr>
      <w:r>
        <w:rPr>
          <w:bCs/>
          <w:b/>
        </w:rPr>
        <w:t xml:space="preserve">2. Professional Recognition:</w:t>
      </w:r>
      <w:r>
        <w:t xml:space="preserve"> </w:t>
      </w:r>
      <w:r>
        <w:t xml:space="preserve">Midwives are sometimes undervalued compared to physicians or nurses in Nigeria’s healthcare hierarchy, leading to limited career advancement opportunities.</w:t>
      </w:r>
    </w:p>
    <w:p>
      <w:pPr>
        <w:pStyle w:val="BodyText"/>
      </w:pPr>
      <w:r>
        <w:rPr>
          <w:bCs/>
          <w:b/>
        </w:rPr>
        <w:t xml:space="preserve">3. Workload and Burnout:</w:t>
      </w:r>
      <w:r>
        <w:t xml:space="preserve"> </w:t>
      </w:r>
      <w:r>
        <w:t xml:space="preserve">The high patient load and lack of mental health support contribute to burnout among midwives, affecting the quality of care provided.</w:t>
      </w:r>
    </w:p>
    <w:bookmarkEnd w:id="26"/>
    <w:bookmarkStart w:id="27" w:name="opportunities-for-improvement"/>
    <w:p>
      <w:pPr>
        <w:pStyle w:val="Heading2"/>
      </w:pPr>
      <w:r>
        <w:t xml:space="preserve">Opportunities for Improvement</w:t>
      </w:r>
    </w:p>
    <w:p>
      <w:pPr>
        <w:pStyle w:val="FirstParagraph"/>
      </w:pPr>
      <w:r>
        <w:rPr>
          <w:bCs/>
          <w:b/>
        </w:rPr>
        <w:t xml:space="preserve">1. Policy Reforms:</w:t>
      </w:r>
      <w:r>
        <w:t xml:space="preserve"> </w:t>
      </w:r>
      <w:r>
        <w:t xml:space="preserve">Lagos State has introduced initiatives such as the Lagos State Maternal Mortality Reduction Strategy (2019–2030) to improve maternal health. Midwives can benefit from policies that prioritize their training and deployment in underserved areas.</w:t>
      </w:r>
    </w:p>
    <w:p>
      <w:pPr>
        <w:pStyle w:val="BodyText"/>
      </w:pPr>
      <w:r>
        <w:rPr>
          <w:bCs/>
          <w:b/>
        </w:rPr>
        <w:t xml:space="preserve">2. Technology Integration:</w:t>
      </w:r>
      <w:r>
        <w:t xml:space="preserve"> </w:t>
      </w:r>
      <w:r>
        <w:t xml:space="preserve">Digital tools like mobile health (mHealth) platforms can enhance midwifery services by enabling remote consultations, prenatal tracking, and data collection for public health monitoring.</w:t>
      </w:r>
    </w:p>
    <w:p>
      <w:pPr>
        <w:pStyle w:val="BodyText"/>
      </w:pPr>
      <w:r>
        <w:rPr>
          <w:bCs/>
          <w:b/>
        </w:rPr>
        <w:t xml:space="preserve">3. Community Engagement:</w:t>
      </w:r>
      <w:r>
        <w:t xml:space="preserve"> </w:t>
      </w:r>
      <w:r>
        <w:t xml:space="preserve">Collaborating with local leaders and religious institutions to address cultural barriers can increase trust in midwives’ expertise. Educational campaigns about the benefits of skilled birth attendance are crucial for shifting societal norms.</w:t>
      </w:r>
    </w:p>
    <w:bookmarkEnd w:id="27"/>
    <w:bookmarkStart w:id="28" w:name="case-studies-and-examples"/>
    <w:p>
      <w:pPr>
        <w:pStyle w:val="Heading2"/>
      </w:pPr>
      <w:r>
        <w:t xml:space="preserve">Case Studies and Examples</w:t>
      </w:r>
    </w:p>
    <w:p>
      <w:pPr>
        <w:pStyle w:val="FirstParagraph"/>
      </w:pPr>
      <w:r>
        <w:t xml:space="preserve">The Lagos University Teaching Hospital (LUTH) has implemented a midwifery-led antenatal care program that reduces complications through early intervention. Similarly, NGOs such as the Society for Family Health (SFH) have trained thousands of midwives in Lagos to address maternal health disparities.</w:t>
      </w:r>
    </w:p>
    <w:bookmarkEnd w:id="28"/>
    <w:bookmarkStart w:id="29" w:name="conclusion"/>
    <w:p>
      <w:pPr>
        <w:pStyle w:val="Heading2"/>
      </w:pPr>
      <w:r>
        <w:t xml:space="preserve">Conclusion</w:t>
      </w:r>
    </w:p>
    <w:p>
      <w:pPr>
        <w:pStyle w:val="FirstParagraph"/>
      </w:pPr>
      <w:r>
        <w:t xml:space="preserve">The role of midwives in Nigeria Lagos is indispensable for achieving the Sustainable Development Goal (SDG) 3: Good Health and Well-being. While challenges such as resource constraints and cultural barriers persist, strategic investments in education, policy reform, and technology can empower midwives to deliver transformative care. This thesis advocates for a holistic approach that elevates the status of midwives in Lagos State, ensuring they are equipped to meet the growing demands of maternal health in Nigeria’s fastest-growing city.</w:t>
      </w:r>
    </w:p>
    <w:bookmarkEnd w:id="29"/>
    <w:bookmarkStart w:id="30" w:name="references"/>
    <w:p>
      <w:pPr>
        <w:pStyle w:val="Heading2"/>
      </w:pPr>
      <w:r>
        <w:t xml:space="preserve">References</w:t>
      </w:r>
    </w:p>
    <w:p>
      <w:pPr>
        <w:numPr>
          <w:ilvl w:val="0"/>
          <w:numId w:val="1001"/>
        </w:numPr>
        <w:pStyle w:val="Compact"/>
      </w:pPr>
      <w:r>
        <w:t xml:space="preserve">World Health Organization. (2021).</w:t>
      </w:r>
      <w:r>
        <w:t xml:space="preserve"> </w:t>
      </w:r>
      <w:r>
        <w:rPr>
          <w:iCs/>
          <w:i/>
        </w:rPr>
        <w:t xml:space="preserve">Midwives: A Global Perspective</w:t>
      </w:r>
      <w:r>
        <w:t xml:space="preserve">.</w:t>
      </w:r>
    </w:p>
    <w:p>
      <w:pPr>
        <w:numPr>
          <w:ilvl w:val="0"/>
          <w:numId w:val="1001"/>
        </w:numPr>
        <w:pStyle w:val="Compact"/>
      </w:pPr>
      <w:r>
        <w:t xml:space="preserve">Nursing and Midwifery Council of Nigeria (NMCN). (2018). National Midwifery Curriculum.</w:t>
      </w:r>
    </w:p>
    <w:p>
      <w:pPr>
        <w:numPr>
          <w:ilvl w:val="0"/>
          <w:numId w:val="1001"/>
        </w:numPr>
        <w:pStyle w:val="Compact"/>
      </w:pPr>
      <w:r>
        <w:t xml:space="preserve">Lagos State Ministry of Health. (2019). Lagos State Maternal Mortality Reduction Strategy.</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Nigeria Lagos</dc:title>
  <dc:creator/>
  <dc:language>en</dc:language>
  <cp:keywords/>
  <dcterms:created xsi:type="dcterms:W3CDTF">2026-07-21T05:50:29Z</dcterms:created>
  <dcterms:modified xsi:type="dcterms:W3CDTF">2026-07-21T05:50:29Z</dcterms:modified>
</cp:coreProperties>
</file>

<file path=docProps/custom.xml><?xml version="1.0" encoding="utf-8"?>
<Properties xmlns="http://schemas.openxmlformats.org/officeDocument/2006/custom-properties" xmlns:vt="http://schemas.openxmlformats.org/officeDocument/2006/docPropsVTypes"/>
</file>