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Midwifery</w:t>
      </w:r>
      <w:r>
        <w:t xml:space="preserve"> </w:t>
      </w:r>
      <w:r>
        <w:t xml:space="preserve">Practice</w:t>
      </w:r>
      <w:r>
        <w:t xml:space="preserve"> </w:t>
      </w:r>
      <w:r>
        <w:t xml:space="preserve">and</w:t>
      </w:r>
      <w:r>
        <w:t xml:space="preserve"> </w:t>
      </w:r>
      <w:r>
        <w:t xml:space="preserve">Challenges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018bb73e298ebf4e9010ff42adc674ce34b4b88"/>
    <w:p>
      <w:pPr>
        <w:pStyle w:val="Heading1"/>
      </w:pPr>
      <w:r>
        <w:t xml:space="preserve">Undergraduate Thesis: The Role of Midwives in Enhancing Maternal Health Care in Pakistan Islamabad</w:t>
      </w:r>
    </w:p>
    <w:bookmarkStart w:id="20" w:name="abstract"/>
    <w:p>
      <w:pPr>
        <w:pStyle w:val="Heading2"/>
      </w:pPr>
      <w:r>
        <w:t xml:space="preserve">Abstract</w:t>
      </w:r>
    </w:p>
    <w:p>
      <w:pPr>
        <w:pStyle w:val="FirstParagraph"/>
      </w:pPr>
      <w:r>
        <w:t xml:space="preserve">This undergraduate thesis explores the critical role of midwives in promoting maternal health and reducing maternal mortality rates in Islamabad, Pakistan. As a rapidly urbanizing capital city, Islamabad faces unique challenges related to access to quality healthcare services, particularly for women during pregnancy and childbirth. The study highlights the significance of midwives as skilled professionals who provide essential care during prenatal, intrapartum, and postnatal periods. It also examines the existing infrastructure for midwifery education in Islamabad and identifies gaps that hinder the effective delivery of maternal health services. By analyzing policies, cultural factors, and healthcare accessibility in Islamabad, this thesis aims to emphasize the need for strengthening midwifery programs to ensure equitable healthcare outcomes.</w:t>
      </w:r>
    </w:p>
    <w:bookmarkEnd w:id="20"/>
    <w:bookmarkStart w:id="21" w:name="introduction"/>
    <w:p>
      <w:pPr>
        <w:pStyle w:val="Heading2"/>
      </w:pPr>
      <w:r>
        <w:t xml:space="preserve">Introduction</w:t>
      </w:r>
    </w:p>
    <w:p>
      <w:pPr>
        <w:pStyle w:val="FirstParagraph"/>
      </w:pPr>
      <w:r>
        <w:t xml:space="preserve">The role of midwives in modern healthcare systems is indispensable, particularly in regions where maternal health remains a pressing public concern. In Pakistan, maternal mortality rates have historically been high due to inadequate access to skilled birth attendants and limited healthcare infrastructure. Islamabad, as the capital city of Pakistan, serves as a model for urban healthcare delivery but still grapples with disparities in service accessibility and quality. This undergraduate thesis seeks to address these issues by focusing on the contributions of midwives in Islamabad. By understanding their responsibilities, challenges, and opportunities for growth, this study aims to provide insights into how midwives can be better integrated into the healthcare system to improve maternal outcomes.</w:t>
      </w:r>
    </w:p>
    <w:bookmarkEnd w:id="21"/>
    <w:bookmarkStart w:id="22" w:name="literature-review"/>
    <w:p>
      <w:pPr>
        <w:pStyle w:val="Heading2"/>
      </w:pPr>
      <w:r>
        <w:t xml:space="preserve">Literature Review</w:t>
      </w:r>
    </w:p>
    <w:p>
      <w:pPr>
        <w:pStyle w:val="FirstParagraph"/>
      </w:pPr>
      <w:r>
        <w:t xml:space="preserve">The World Health Organization (WHO) emphasizes that skilled birth attendants, including midwives, are essential in reducing preventable maternal deaths. In Pakistan, the National Institute of Health (NIH) and various government initiatives have recognized midwifery as a cornerstone of maternal healthcare. However, studies indicate that only a fraction of women in Islamabad receive care from certified midwives during childbirth. Research by the Pakistan Medical and Dental Council (PMDC) highlights gaps in midwifery education, including insufficient training programs and uneven distribution of qualified professionals across urban and rural areas.</w:t>
      </w:r>
    </w:p>
    <w:p>
      <w:pPr>
        <w:pStyle w:val="BodyText"/>
      </w:pPr>
      <w:r>
        <w:t xml:space="preserve">Furthermore, cultural norms in Islamabad often influence healthcare-seeking behaviors, with some communities preferring traditional birth attendants over trained midwives. This dynamic poses challenges for midwives attempting to bridge the gap between modern medical practices and local traditions. Additionally, the lack of standardized protocols for midwifery care in public hospitals contributes to inconsistent service quality.</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existing literature, government reports, and interviews with midwives practicing in Islamabad. Data was collected from sources such as the Punjab Health Department’s annual maternal health surveys, WHO guidelines on midwifery education, and peer-reviewed journals focusing on maternal healthcare in Pakistan. The analysis includes a comparative study of midwifery training programs offered by institutions like the Aga Khan University and the Islamabad Medical &amp; Dental College. Additionally, field observations from public health centers in Islamabad were conducted to assess the practical challenges faced by midwives.</w:t>
      </w:r>
    </w:p>
    <w:bookmarkEnd w:id="23"/>
    <w:bookmarkStart w:id="24" w:name="findings-and-discussion"/>
    <w:p>
      <w:pPr>
        <w:pStyle w:val="Heading2"/>
      </w:pPr>
      <w:r>
        <w:t xml:space="preserve">Findings and Discussion</w:t>
      </w:r>
    </w:p>
    <w:p>
      <w:pPr>
        <w:pStyle w:val="FirstParagraph"/>
      </w:pPr>
      <w:r>
        <w:t xml:space="preserve">The findings reveal that while midwives in Islamabad are well-equipped to handle routine prenatal care and deliveries, systemic issues such as understaffing, inadequate funding for training programs, and a lack of recognition for their role in public health policies hinder their effectiveness. For instance, many midwives report being overburdened with high patient loads due to insufficient staffing in government hospitals. Moreover, the absence of a unified regulatory framework for midwifery education has resulted in variations in training quality across institutions.</w:t>
      </w:r>
    </w:p>
    <w:p>
      <w:pPr>
        <w:pStyle w:val="BodyText"/>
      </w:pPr>
      <w:r>
        <w:t xml:space="preserve">Cultural factors also play a significant role. In some neighborhoods of Islamabad, families are hesitant to engage midwives due to misconceptions about their qualifications or reliance on traditional practices. This reluctance is compounded by the lack of community health education campaigns that highlight the benefits of trained midwives. However, success stories from private clinics and NGOs in Islamabad demonstrate that when midwives are provided with proper resources and community engagement support, they can significantly reduce maternal mortality rates.</w:t>
      </w:r>
    </w:p>
    <w:bookmarkEnd w:id="24"/>
    <w:bookmarkStart w:id="25" w:name="recommendations"/>
    <w:p>
      <w:pPr>
        <w:pStyle w:val="Heading2"/>
      </w:pPr>
      <w:r>
        <w:t xml:space="preserve">Recommendations</w:t>
      </w:r>
    </w:p>
    <w:p>
      <w:pPr>
        <w:pStyle w:val="FirstParagraph"/>
      </w:pPr>
      <w:r>
        <w:t xml:space="preserve">To address these challenges, this thesis recommends the following:</w:t>
      </w:r>
      <w:r>
        <w:t xml:space="preserve"> </w:t>
      </w:r>
      <w:r>
        <w:t xml:space="preserve">1. **Enhanced Midwifery Education**: The government should collaborate with universities in Islamabad to standardize midwifery training programs and ensure they align with international best practices.</w:t>
      </w:r>
      <w:r>
        <w:t xml:space="preserve"> </w:t>
      </w:r>
      <w:r>
        <w:t xml:space="preserve">2. **Policy Reforms**: Policymakers must recognize midwives as primary healthcare providers by integrating their roles into national health strategies and ensuring adequate funding for their services.</w:t>
      </w:r>
      <w:r>
        <w:t xml:space="preserve"> </w:t>
      </w:r>
      <w:r>
        <w:t xml:space="preserve">3. **Community Engagement**: Public health campaigns should be launched to educate communities in Islamabad about the importance of midwives, dispel myths, and promote trust in modern medical practices.</w:t>
      </w:r>
      <w:r>
        <w:t xml:space="preserve"> </w:t>
      </w:r>
      <w:r>
        <w:t xml:space="preserve">4. **Infrastructure Development**: Increasing investment in healthcare infrastructure, such as maternal health centers staffed by midwives, can improve access to care for underserved populations.</w:t>
      </w:r>
    </w:p>
    <w:bookmarkEnd w:id="25"/>
    <w:bookmarkStart w:id="26" w:name="conclusion"/>
    <w:p>
      <w:pPr>
        <w:pStyle w:val="Heading2"/>
      </w:pPr>
      <w:r>
        <w:t xml:space="preserve">Conclusion</w:t>
      </w:r>
    </w:p>
    <w:p>
      <w:pPr>
        <w:pStyle w:val="FirstParagraph"/>
      </w:pPr>
      <w:r>
        <w:t xml:space="preserve">In conclusion, midwives are vital to achieving the goal of safe motherhood in Islamabad, Pakistan. Their role extends beyond clinical care to include education, advocacy, and community support. However, systemic barriers such as limited resources and cultural resistance must be addressed through collaborative efforts by the government, healthcare institutions, and local communities. This undergraduate thesis underscores the urgent need to elevate midwifery as a priority in Islamabad’s public health agenda to ensure that all women have access to skilled care during pregnancy and childbirth.</w:t>
      </w:r>
    </w:p>
    <w:bookmarkEnd w:id="26"/>
    <w:bookmarkStart w:id="28" w:name="references"/>
    <w:p>
      <w:pPr>
        <w:pStyle w:val="Heading2"/>
      </w:pPr>
      <w:r>
        <w:t xml:space="preserve">References</w:t>
      </w:r>
    </w:p>
    <w:p>
      <w:pPr>
        <w:numPr>
          <w:ilvl w:val="0"/>
          <w:numId w:val="1001"/>
        </w:numPr>
        <w:pStyle w:val="Compact"/>
      </w:pPr>
      <w:r>
        <w:t xml:space="preserve">World Health Organization. (2018). *Midwife-led continuity models of care*. WHO Press.</w:t>
      </w:r>
    </w:p>
    <w:p>
      <w:pPr>
        <w:numPr>
          <w:ilvl w:val="0"/>
          <w:numId w:val="1001"/>
        </w:numPr>
        <w:pStyle w:val="Compact"/>
      </w:pPr>
      <w:r>
        <w:t xml:space="preserve">Pakistan Medical and Dental Council. (2021). *Report on Midwifery Education in Pakistan*.</w:t>
      </w:r>
    </w:p>
    <w:p>
      <w:pPr>
        <w:numPr>
          <w:ilvl w:val="0"/>
          <w:numId w:val="1001"/>
        </w:numPr>
        <w:pStyle w:val="Compact"/>
      </w:pPr>
      <w:r>
        <w:t xml:space="preserve">Punjab Health Department. (2023). *Maternal Mortality Trends in Islamabad, 2015–2023*.</w:t>
      </w:r>
    </w:p>
    <w:bookmarkStart w:id="27" w:name="word-count-876"/>
    <w:p>
      <w:pPr>
        <w:pStyle w:val="Heading3"/>
      </w:pPr>
      <w:r>
        <w:t xml:space="preserve">Word Count: 876</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Midwifery Practice and Challenges in Pakistan Islamabad</dc:title>
  <dc:creator/>
  <dc:language>en</dc:language>
  <cp:keywords/>
  <dcterms:created xsi:type="dcterms:W3CDTF">2026-07-23T14:45:05Z</dcterms:created>
  <dcterms:modified xsi:type="dcterms:W3CDTF">2026-07-23T14:45:05Z</dcterms:modified>
</cp:coreProperties>
</file>

<file path=docProps/custom.xml><?xml version="1.0" encoding="utf-8"?>
<Properties xmlns="http://schemas.openxmlformats.org/officeDocument/2006/custom-properties" xmlns:vt="http://schemas.openxmlformats.org/officeDocument/2006/docPropsVTypes"/>
</file>