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Qatar</w:t>
      </w:r>
      <w:r>
        <w:t xml:space="preserve"> </w:t>
      </w:r>
      <w:r>
        <w:t xml:space="preserve">Doha</w:t>
      </w:r>
    </w:p>
    <w:bookmarkStart w:id="28" w:name="X35084bff292ec832bfdfbb9698994eef965b9a9"/>
    <w:p>
      <w:pPr>
        <w:pStyle w:val="Heading1"/>
      </w:pPr>
      <w:r>
        <w:t xml:space="preserve">Undergraduate Thesis: The Role of Midwife in Qatar Doha</w:t>
      </w:r>
    </w:p>
    <w:bookmarkStart w:id="20" w:name="abstract"/>
    <w:p>
      <w:pPr>
        <w:pStyle w:val="Heading2"/>
      </w:pPr>
      <w:r>
        <w:t xml:space="preserve">Abstract</w:t>
      </w:r>
    </w:p>
    <w:p>
      <w:pPr>
        <w:pStyle w:val="FirstParagraph"/>
      </w:pPr>
      <w:r>
        <w:t xml:space="preserve">This Undergraduate Thesis explores the critical role of midwives in the healthcare system of Qatar, specifically within the context of Doha. As a vital component of maternal and child health care, midwives are essential to ensuring safe childbirth practices, promoting reproductive health, and addressing cultural nuances unique to Qatar. This study examines how midwives in Doha contribute to achieving national health goals under Qatar’s Vision 2030 initiative while navigating challenges such as cultural expectations, resource allocation, and professional development. The research highlights the significance of midwifery education and training tailored to the needs of Doha’s diverse population, emphasizing the need for continued investment in this field.</w:t>
      </w:r>
    </w:p>
    <w:bookmarkEnd w:id="20"/>
    <w:bookmarkStart w:id="21" w:name="introduction"/>
    <w:p>
      <w:pPr>
        <w:pStyle w:val="Heading2"/>
      </w:pPr>
      <w:r>
        <w:t xml:space="preserve">Introduction</w:t>
      </w:r>
    </w:p>
    <w:p>
      <w:pPr>
        <w:pStyle w:val="FirstParagraph"/>
      </w:pPr>
      <w:r>
        <w:t xml:space="preserve">The healthcare landscape in Qatar has evolved significantly over the past decade, with a focus on modernizing services while respecting cultural traditions. As a key player in maternal and neonatal care, the Midwife occupies a unique position at the intersection of clinical practice and community engagement. In Doha, midwives are not only healthcare providers but also educators, advocates, and cultural liaisons who bridge gaps between traditional practices and contemporary medical standards. This Undergraduate Thesis aims to analyze the multifaceted responsibilities of midwives in Doha, their contributions to public health policies, and the challenges they face in a rapidly changing environment.</w:t>
      </w:r>
    </w:p>
    <w:bookmarkEnd w:id="21"/>
    <w:bookmarkStart w:id="22" w:name="literature-review"/>
    <w:p>
      <w:pPr>
        <w:pStyle w:val="Heading2"/>
      </w:pPr>
      <w:r>
        <w:t xml:space="preserve">Literature Review</w:t>
      </w:r>
    </w:p>
    <w:p>
      <w:pPr>
        <w:pStyle w:val="FirstParagraph"/>
      </w:pPr>
      <w:r>
        <w:t xml:space="preserve">Midwifery is a cornerstone of global maternal health strategies, with studies consistently showing that skilled Midwives reduce maternal and infant mortality rates. In the Middle East, however, cultural and societal norms often shape the role of midwives differently than in Western contexts. Research from countries like Saudi Arabia and the United Arab Emirates (UAE) indicates that while midwives are increasingly recognized as primary care providers, their scope of practice is sometimes limited by regulatory frameworks or traditional gender roles. In Qatar Doha, recent initiatives such as the National Health Strategy 2018-2022 have prioritized expanding midwifery services to align with global standards. This section reviews existing literature on midwifery education, clinical practices, and policy trends in the Gulf region, with a focus on how these factors apply to Doha.</w:t>
      </w:r>
    </w:p>
    <w:bookmarkEnd w:id="22"/>
    <w:bookmarkStart w:id="23" w:name="role-of-the-midwife-in-qatar-doha"/>
    <w:p>
      <w:pPr>
        <w:pStyle w:val="Heading2"/>
      </w:pPr>
      <w:r>
        <w:t xml:space="preserve">Role of the Midwife in Qatar Doha</w:t>
      </w:r>
    </w:p>
    <w:p>
      <w:pPr>
        <w:pStyle w:val="FirstParagraph"/>
      </w:pPr>
      <w:r>
        <w:t xml:space="preserve">In Qatar Doha, midwives play a central role in antenatal care, labor support, postnatal follow-up, and family planning. Their responsibilities extend beyond clinical duties to include counseling families on cultural practices that align with evidence-based medicine. For instance, midwives in public hospitals often work alongside obstetricians to manage high-risk pregnancies while respecting the religious and social values of patients. Additionally, they are instrumental in educating women about breastfeeding techniques, newborn care, and postpartum mental health. The integration of traditional Emirati practices into modern healthcare delivery is a hallmark of midwifery in Doha, ensuring that care is both culturally sensitive and medically sound.</w:t>
      </w:r>
    </w:p>
    <w:bookmarkEnd w:id="23"/>
    <w:bookmarkStart w:id="24" w:name="X9d59ce6b226610dfb87b66c93ca6754f63f7124"/>
    <w:p>
      <w:pPr>
        <w:pStyle w:val="Heading2"/>
      </w:pPr>
      <w:r>
        <w:t xml:space="preserve">Challenges Faced by Midwives in Qatar Doha</w:t>
      </w:r>
    </w:p>
    <w:p>
      <w:pPr>
        <w:pStyle w:val="FirstParagraph"/>
      </w:pPr>
      <w:r>
        <w:t xml:space="preserve">Despite their critical role, midwives in Qatar Doha face several challenges. One significant barrier is the shortage of trained professionals due to a reliance on expatriate workers, which can lead to inconsistent service quality. Additionally, the rapid urbanization of Doha has increased demand for maternal care services while straining existing infrastructure. Cultural expectations around childbirth—such as preferences for male obstetricians or resistance to certain medical interventions—also pose challenges. Midwives must navigate these dynamics while adhering to national health guidelines and maintaining patient trust.</w:t>
      </w:r>
    </w:p>
    <w:bookmarkEnd w:id="24"/>
    <w:bookmarkStart w:id="25" w:name="Xd32efbfeec7bff7a632114f148f162e17db2fa9"/>
    <w:p>
      <w:pPr>
        <w:pStyle w:val="Heading2"/>
      </w:pPr>
      <w:r>
        <w:t xml:space="preserve">Case Study: Midwifery in Public Hospitals of Doha</w:t>
      </w:r>
    </w:p>
    <w:p>
      <w:pPr>
        <w:pStyle w:val="FirstParagraph"/>
      </w:pPr>
      <w:r>
        <w:t xml:space="preserve">A case study of public hospitals in Doha reveals that midwives are integral to emergency obstetric care, particularly in cases requiring cesarean sections or neonatal resuscitation. For example, Hamad Medical Corporation (HMC), a leading healthcare provider in Qatar, employs midwives who undergo specialized training to handle high-volume labor wards. However, the study also identifies gaps in mentorship programs for newly graduated midwives and the need for more localized research on maternal health outcomes specific to Doha’s population.</w:t>
      </w:r>
    </w:p>
    <w:bookmarkEnd w:id="25"/>
    <w:bookmarkStart w:id="26" w:name="recommendations"/>
    <w:p>
      <w:pPr>
        <w:pStyle w:val="Heading2"/>
      </w:pPr>
      <w:r>
        <w:t xml:space="preserve">Recommendations</w:t>
      </w:r>
    </w:p>
    <w:p>
      <w:pPr>
        <w:pStyle w:val="FirstParagraph"/>
      </w:pPr>
      <w:r>
        <w:t xml:space="preserve">To strengthen midwifery services in Qatar Doha, this Undergraduate Thesis recommends expanding education programs at institutions like Weill Cornell Medicine-Qatar (WCM-Q) to include culturally relevant modules. Increasing funding for research on midwifery practices and fostering collaboration between healthcare providers and community leaders could further enhance the role of Midwives in addressing maternal health disparities. Additionally, policies should be revised to empower midwives with greater autonomy in decision-making, ensuring they can provide holistic care aligned with Qatar’s Vision 2030 goals.</w:t>
      </w:r>
    </w:p>
    <w:bookmarkEnd w:id="26"/>
    <w:bookmarkStart w:id="27" w:name="conclusion"/>
    <w:p>
      <w:pPr>
        <w:pStyle w:val="Heading2"/>
      </w:pPr>
      <w:r>
        <w:t xml:space="preserve">Conclusion</w:t>
      </w:r>
    </w:p>
    <w:p>
      <w:pPr>
        <w:pStyle w:val="FirstParagraph"/>
      </w:pPr>
      <w:r>
        <w:t xml:space="preserve">The Midwife is a linchpin of maternal health in Qatar Doha, contributing to the nation’s progress toward sustainable development and improved healthcare outcomes. This Undergraduate Thesis underscores the importance of investing in midwifery education, research, and policy reform to address current challenges and harness the full potential of this profession. By aligning midwifery practices with both global standards and local cultural values, Qatar Doha can continue to lead in maternal care innovation within the Gulf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Midwife in Qatar Doha</dc:title>
  <dc:creator/>
  <dc:language>en</dc:language>
  <cp:keywords/>
  <dcterms:created xsi:type="dcterms:W3CDTF">2026-07-21T15:58:51Z</dcterms:created>
  <dcterms:modified xsi:type="dcterms:W3CDTF">2026-07-21T15:58:51Z</dcterms:modified>
</cp:coreProperties>
</file>

<file path=docProps/custom.xml><?xml version="1.0" encoding="utf-8"?>
<Properties xmlns="http://schemas.openxmlformats.org/officeDocument/2006/custom-properties" xmlns:vt="http://schemas.openxmlformats.org/officeDocument/2006/docPropsVTypes"/>
</file>