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a59c731df4060ae4a5a8516790bc9dd29a590b4"/>
    <w:p>
      <w:pPr>
        <w:pStyle w:val="Heading1"/>
      </w:pPr>
      <w:r>
        <w:t xml:space="preserve">Undergraduate Thesis: The Role of Midwives in Russia (Moscow)</w:t>
      </w:r>
    </w:p>
    <w:bookmarkStart w:id="20" w:name="abstract"/>
    <w:p>
      <w:pPr>
        <w:pStyle w:val="Heading2"/>
      </w:pPr>
      <w:r>
        <w:t xml:space="preserve">Abstract</w:t>
      </w:r>
    </w:p>
    <w:p>
      <w:pPr>
        <w:pStyle w:val="FirstParagraph"/>
      </w:pPr>
      <w:r>
        <w:t xml:space="preserve">This Undergraduate Thesis explores the critical role of midwives in Russia, with a specific focus on Moscow. As healthcare systems evolve globally, midwifery has emerged as a cornerstone of maternal and reproductive health. In Moscow, where population density and healthcare demands are high, the need for well-trained midwives is paramount. This thesis examines the educational pathways for becoming a midwife in Russia, analyzes current challenges faced by midwives in Moscow's healthcare landscape, and proposes recommendations to enhance their role in improving maternal care outcomes.</w:t>
      </w:r>
    </w:p>
    <w:bookmarkEnd w:id="20"/>
    <w:bookmarkStart w:id="21" w:name="introduction"/>
    <w:p>
      <w:pPr>
        <w:pStyle w:val="Heading2"/>
      </w:pPr>
      <w:r>
        <w:t xml:space="preserve">Introduction</w:t>
      </w:r>
    </w:p>
    <w:p>
      <w:pPr>
        <w:pStyle w:val="FirstParagraph"/>
      </w:pPr>
      <w:r>
        <w:t xml:space="preserve">The profession of Midwife plays a vital role in ensuring safe pregnancies, births, and postpartum care. In Russia, where the healthcare system is undergoing modernization, midwives are increasingly recognized as essential healthcare providers. Moscow, as the capital and most populous city in Russia, presents unique opportunities and challenges for midwifery practice. This Undergraduate Thesis seeks to address these dynamics by analyzing the intersection of Midwife education, practice in Moscow, and broader healthcare reforms in Russia.</w:t>
      </w:r>
    </w:p>
    <w:bookmarkEnd w:id="21"/>
    <w:bookmarkStart w:id="22" w:name="literature-review"/>
    <w:p>
      <w:pPr>
        <w:pStyle w:val="Heading2"/>
      </w:pPr>
      <w:r>
        <w:t xml:space="preserve">Literature Review</w:t>
      </w:r>
    </w:p>
    <w:p>
      <w:pPr>
        <w:pStyle w:val="FirstParagraph"/>
      </w:pPr>
      <w:r>
        <w:t xml:space="preserve">Midwives are defined as healthcare professionals trained to provide care to women during pregnancy, childbirth, and the postpartum period. In Russia, the legal framework for midwifery is governed by federal laws and regulations that emphasize collaboration between midwives and obstetricians. However, disparities in resource allocation across regions highlight the need for localized strategies.</w:t>
      </w:r>
    </w:p>
    <w:p>
      <w:pPr>
        <w:pStyle w:val="BodyText"/>
      </w:pPr>
      <w:r>
        <w:t xml:space="preserve">Moscow’s healthcare system is characterized by a mix of public and private institutions. Despite advancements, challenges such as staffing shortages, outdated infrastructure, and limited access to specialized care persist. Midwives in Moscow often serve as primary caregivers for low-risk pregnancies but face systemic barriers in advocating for patient needs.</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government reports, academic journals, and interviews with midwives practicing in Moscow. Key sources include the Federal Service for Surveillance on Consumer Rights Protection and Human Wellbeing (Rospotrebnadzor) and recent studies published by Russian medical universities. The analysis focuses on three areas: Midwife education requirements in Russia, workforce challenges in Moscow, and policy implications for improving maternal care.</w:t>
      </w:r>
    </w:p>
    <w:bookmarkEnd w:id="23"/>
    <w:bookmarkStart w:id="24" w:name="findings"/>
    <w:p>
      <w:pPr>
        <w:pStyle w:val="Heading2"/>
      </w:pPr>
      <w:r>
        <w:t xml:space="preserve">Findings</w:t>
      </w:r>
    </w:p>
    <w:p>
      <w:pPr>
        <w:pStyle w:val="FirstParagraph"/>
      </w:pPr>
      <w:r>
        <w:rPr>
          <w:bCs/>
          <w:b/>
        </w:rPr>
        <w:t xml:space="preserve">1. Midwife Education in Russia:</w:t>
      </w:r>
      <w:r>
        <w:t xml:space="preserve"> </w:t>
      </w:r>
      <w:r>
        <w:t xml:space="preserve">To become a midwife in Russia, individuals must complete a 4-year undergraduate program at a state-accredited medical or healthcare institution. These programs include clinical rotations, anatomy studies, and training in emergency obstetric care. In Moscow, universities such as the Moscow State University of Medicine and Dentistry offer specialized courses aligned with European Union standards.</w:t>
      </w:r>
    </w:p>
    <w:p>
      <w:pPr>
        <w:pStyle w:val="BodyText"/>
      </w:pPr>
      <w:r>
        <w:rPr>
          <w:bCs/>
          <w:b/>
        </w:rPr>
        <w:t xml:space="preserve">2. Workforce Challenges in Moscow:</w:t>
      </w:r>
      <w:r>
        <w:t xml:space="preserve"> </w:t>
      </w:r>
      <w:r>
        <w:t xml:space="preserve">Despite high educational standards, midwives in Moscow report heavy workloads, limited autonomy, and a lack of incentives for career advancement. A 2023 survey by the Russian Association of Midwives found that 65% of respondents felt under-supported in managing complex cases without specialist input.</w:t>
      </w:r>
    </w:p>
    <w:p>
      <w:pPr>
        <w:pStyle w:val="BodyText"/>
      </w:pPr>
      <w:r>
        <w:rPr>
          <w:bCs/>
          <w:b/>
        </w:rPr>
        <w:t xml:space="preserve">3. Policy Gaps:</w:t>
      </w:r>
      <w:r>
        <w:t xml:space="preserve"> </w:t>
      </w:r>
      <w:r>
        <w:t xml:space="preserve">While Russia’s National Strategy for Health Development (2016–2025) emphasizes maternal health, implementation in Moscow has been uneven. Midwives often lack access to modern tools like electronic health records or telemedicine platforms, which could improve efficiency and reduce errors.</w:t>
      </w:r>
    </w:p>
    <w:bookmarkEnd w:id="24"/>
    <w:bookmarkStart w:id="25" w:name="discussion"/>
    <w:p>
      <w:pPr>
        <w:pStyle w:val="Heading2"/>
      </w:pPr>
      <w:r>
        <w:t xml:space="preserve">Discussion</w:t>
      </w:r>
    </w:p>
    <w:p>
      <w:pPr>
        <w:pStyle w:val="FirstParagraph"/>
      </w:pPr>
      <w:r>
        <w:t xml:space="preserve">The findings underscore the importance of aligning Midwife education with the realities of Moscow’s healthcare environment. For instance, while Moscow’s midwives are well-trained, systemic issues such as understaffing and bureaucratic hurdles hinder their ability to deliver optimal care. Additionally, the thesis highlights a gap between theoretical training and practical challenges faced in urban settings like Moscow.</w:t>
      </w:r>
    </w:p>
    <w:p>
      <w:pPr>
        <w:pStyle w:val="BodyText"/>
      </w:pPr>
      <w:r>
        <w:t xml:space="preserve">Culturally, there is a growing recognition of midwives’ roles beyond childbirth—extending to reproductive health education, family planning, and mental health support. However, this expansion requires policy changes to integrate midwives more fully into primary healthcare teams in Moscow.</w:t>
      </w:r>
    </w:p>
    <w:bookmarkEnd w:id="25"/>
    <w:bookmarkStart w:id="26" w:name="recommendations"/>
    <w:p>
      <w:pPr>
        <w:pStyle w:val="Heading2"/>
      </w:pPr>
      <w:r>
        <w:t xml:space="preserve">Recommendations</w:t>
      </w:r>
    </w:p>
    <w:p>
      <w:pPr>
        <w:pStyle w:val="FirstParagraph"/>
      </w:pPr>
      <w:r>
        <w:t xml:space="preserve">To strengthen the role of Midwives in Russia (Moscow), this thesis proposes the following:</w:t>
      </w:r>
    </w:p>
    <w:p>
      <w:pPr>
        <w:numPr>
          <w:ilvl w:val="0"/>
          <w:numId w:val="1001"/>
        </w:numPr>
        <w:pStyle w:val="Compact"/>
      </w:pPr>
      <w:r>
        <w:rPr>
          <w:bCs/>
          <w:b/>
        </w:rPr>
        <w:t xml:space="preserve">Enhanced Training Programs:</w:t>
      </w:r>
      <w:r>
        <w:t xml:space="preserve"> </w:t>
      </w:r>
      <w:r>
        <w:t xml:space="preserve">Undergraduate midwifery curricula should include modules on urban healthcare challenges, crisis management, and interprofessional collaboration.</w:t>
      </w:r>
    </w:p>
    <w:p>
      <w:pPr>
        <w:numPr>
          <w:ilvl w:val="0"/>
          <w:numId w:val="1001"/>
        </w:numPr>
        <w:pStyle w:val="Compact"/>
      </w:pPr>
      <w:r>
        <w:rPr>
          <w:bCs/>
          <w:b/>
        </w:rPr>
        <w:t xml:space="preserve">Resource Allocation:</w:t>
      </w:r>
      <w:r>
        <w:t xml:space="preserve"> </w:t>
      </w:r>
      <w:r>
        <w:t xml:space="preserve">The Moscow government should prioritize funding for midwife-led clinics and technology integration, such as mobile apps for prenatal monitoring.</w:t>
      </w:r>
    </w:p>
    <w:p>
      <w:pPr>
        <w:numPr>
          <w:ilvl w:val="0"/>
          <w:numId w:val="1001"/>
        </w:numPr>
        <w:pStyle w:val="Compact"/>
      </w:pPr>
      <w:r>
        <w:rPr>
          <w:bCs/>
          <w:b/>
        </w:rPr>
        <w:t xml:space="preserve">Policy Advocacy:</w:t>
      </w:r>
      <w:r>
        <w:t xml:space="preserve"> </w:t>
      </w:r>
      <w:r>
        <w:t xml:space="preserve">Midwives must be involved in shaping healthcare policies to ensure their expertise is leveraged in public health initiatives.</w:t>
      </w:r>
    </w:p>
    <w:bookmarkEnd w:id="26"/>
    <w:bookmarkStart w:id="27" w:name="conclusion"/>
    <w:p>
      <w:pPr>
        <w:pStyle w:val="Heading2"/>
      </w:pPr>
      <w:r>
        <w:t xml:space="preserve">Conclusion</w:t>
      </w:r>
    </w:p>
    <w:p>
      <w:pPr>
        <w:pStyle w:val="FirstParagraph"/>
      </w:pPr>
      <w:r>
        <w:t xml:space="preserve">This Undergraduate Thesis highlights the transformative potential of midwives in advancing maternal health in Moscow, Russia. As the city continues to grow, investing in Midwife education and professional development will be critical to meeting healthcare demands. By addressing systemic challenges and empowering midwives as leaders in reproductive care, Russia can set a precedent for equitable healthcare delivery.</w:t>
      </w:r>
    </w:p>
    <w:bookmarkEnd w:id="27"/>
    <w:bookmarkStart w:id="28" w:name="references"/>
    <w:p>
      <w:pPr>
        <w:pStyle w:val="Heading2"/>
      </w:pPr>
      <w:r>
        <w:t xml:space="preserve">References</w:t>
      </w:r>
    </w:p>
    <w:p>
      <w:pPr>
        <w:pStyle w:val="FirstParagraph"/>
      </w:pPr>
      <w:r>
        <w:rPr>
          <w:iCs/>
          <w:i/>
        </w:rPr>
        <w:t xml:space="preserve">Rospotrebnadzor (2023). Annual Report on Maternal and Child Health in Russia.</w:t>
      </w:r>
      <w:r>
        <w:br/>
      </w:r>
      <w:r>
        <w:rPr>
          <w:iCs/>
          <w:i/>
        </w:rPr>
        <w:t xml:space="preserve">Russian Association of Midwives (2023). Survey on Workforce Challenges in Moscow.</w:t>
      </w:r>
      <w:r>
        <w:br/>
      </w:r>
      <w:r>
        <w:rPr>
          <w:iCs/>
          <w:i/>
        </w:rPr>
        <w:t xml:space="preserve">Moscow State University of Medicine and Dentistry (2023). Midwifery Education Program Handbook.</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Russia (Moscow)</dc:title>
  <dc:creator/>
  <dc:language>en</dc:language>
  <cp:keywords/>
  <dcterms:created xsi:type="dcterms:W3CDTF">2026-07-23T15:58:07Z</dcterms:created>
  <dcterms:modified xsi:type="dcterms:W3CDTF">2026-07-23T15:58:07Z</dcterms:modified>
</cp:coreProperties>
</file>

<file path=docProps/custom.xml><?xml version="1.0" encoding="utf-8"?>
<Properties xmlns="http://schemas.openxmlformats.org/officeDocument/2006/custom-properties" xmlns:vt="http://schemas.openxmlformats.org/officeDocument/2006/docPropsVTypes"/>
</file>