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Healthcare</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c10d42efa156b334e946230596c0909a9a3efab"/>
    <w:p>
      <w:pPr>
        <w:pStyle w:val="Heading1"/>
      </w:pPr>
      <w:r>
        <w:t xml:space="preserve">Undergraduate Thesis: The Role of Midwives in Maternal Healthcare in Russia, Saint Petersburg</w:t>
      </w:r>
    </w:p>
    <w:bookmarkStart w:id="20" w:name="abstract"/>
    <w:p>
      <w:pPr>
        <w:pStyle w:val="Heading2"/>
      </w:pPr>
      <w:r>
        <w:t xml:space="preserve">Abstract</w:t>
      </w:r>
    </w:p>
    <w:p>
      <w:pPr>
        <w:pStyle w:val="FirstParagraph"/>
      </w:pPr>
      <w:r>
        <w:t xml:space="preserve">This undergraduate thesis explores the critical role of midwives in promoting maternal healthcare within the context of Russia’s Saint Petersburg region. By examining historical, cultural, and institutional factors shaping midwifery practices in this area, the study highlights challenges and opportunities for improving access to quality maternity care. The research underscores the importance of integrating midwifery education into Russia’s healthcare system to address rising maternal health disparities in urban centers like Saint Petersburg.</w:t>
      </w:r>
    </w:p>
    <w:bookmarkEnd w:id="20"/>
    <w:bookmarkStart w:id="21" w:name="introduction"/>
    <w:p>
      <w:pPr>
        <w:pStyle w:val="Heading2"/>
      </w:pPr>
      <w:r>
        <w:t xml:space="preserve">Introduction</w:t>
      </w:r>
    </w:p>
    <w:p>
      <w:pPr>
        <w:pStyle w:val="FirstParagraph"/>
      </w:pPr>
      <w:r>
        <w:t xml:space="preserve">The field of midwifery has long been a cornerstone of reproductive healthcare, yet its significance remains underexplored in many regions, including Russia. Saint Petersburg, as the country’s second-largest city and a cultural hub, presents a unique context for analyzing midwifery practices. This thesis investigates how midwives contribute to maternal health outcomes in Saint Petersburg while addressing systemic challenges such as resource allocation, professional training, and public awareness.</w:t>
      </w:r>
    </w:p>
    <w:bookmarkEnd w:id="21"/>
    <w:bookmarkStart w:id="22" w:name="Xdfaa8bb3472e11fff6157dfff0fce8b89c4f472"/>
    <w:p>
      <w:pPr>
        <w:pStyle w:val="Heading2"/>
      </w:pPr>
      <w:r>
        <w:t xml:space="preserve">Historical Context of Midwifery in Russia</w:t>
      </w:r>
    </w:p>
    <w:p>
      <w:pPr>
        <w:pStyle w:val="FirstParagraph"/>
      </w:pPr>
      <w:r>
        <w:t xml:space="preserve">Midwifery in Russia has evolved through periods of state control, societal change, and medical advancement. During the Soviet era (1917–1991), midwives were integrated into a centralized healthcare system, prioritizing maternal mortality reduction. However, post-Soviet reforms led to fragmentation in healthcare services, with midwifery roles often overshadowed by physician-led care. In Saint Petersburg, this legacy persists alongside modern efforts to revive traditional midwifery practices.</w:t>
      </w:r>
    </w:p>
    <w:bookmarkEnd w:id="22"/>
    <w:bookmarkStart w:id="23" w:name="X9105e53dc5709a4cd3ac096e4fac0d349d5fed2"/>
    <w:p>
      <w:pPr>
        <w:pStyle w:val="Heading2"/>
      </w:pPr>
      <w:r>
        <w:t xml:space="preserve">Midwife Education and Professional Standards in Saint Petersburg</w:t>
      </w:r>
    </w:p>
    <w:p>
      <w:pPr>
        <w:pStyle w:val="FirstParagraph"/>
      </w:pPr>
      <w:r>
        <w:t xml:space="preserve">In Russia, midwives must complete a bachelor’s degree program in obstetrics or nursing, followed by state certification. Institutions such as the Saint Petersburg State Pediatric Medical University offer specialized courses that emphasize both clinical skills and cultural sensitivity. However, gaps exist between theoretical education and practical training, particularly in urban areas where high patient volumes strain resources.</w:t>
      </w:r>
    </w:p>
    <w:p>
      <w:pPr>
        <w:pStyle w:val="BodyText"/>
      </w:pPr>
      <w:r>
        <w:t xml:space="preserve">Saint Petersburg’s midwifery programs also face challenges related to language barriers for migrant populations and the need to align curricula with international standards. Despite these obstacles, graduates are increasingly sought after for their ability to provide compassionate, community-focused care.</w:t>
      </w:r>
    </w:p>
    <w:bookmarkEnd w:id="23"/>
    <w:bookmarkStart w:id="24" w:name="X5afeb52cd56b51a9f962734469e1a25166bcfbe"/>
    <w:p>
      <w:pPr>
        <w:pStyle w:val="Heading2"/>
      </w:pPr>
      <w:r>
        <w:t xml:space="preserve">Maternal Healthcare Challenges in Saint Petersburg</w:t>
      </w:r>
    </w:p>
    <w:p>
      <w:pPr>
        <w:pStyle w:val="FirstParagraph"/>
      </w:pPr>
      <w:r>
        <w:t xml:space="preserve">Saint Petersburg has witnessed a rise in maternal health risks due to factors such as delayed prenatal care, socioeconomic inequalities, and limited access to specialized services. Midwives play a vital role in bridging these gaps by offering preventive care, education on nutrition and childbirth preparation, and support during labor. However, the city’s healthcare system often prioritizes hospital-based delivery over home births or community midwifery models.</w:t>
      </w:r>
    </w:p>
    <w:p>
      <w:pPr>
        <w:pStyle w:val="BodyText"/>
      </w:pPr>
      <w:r>
        <w:t xml:space="preserve">Additionally, cultural stigmas around discussing reproductive health have hindered open communication between patients and midwives. Addressing these barriers requires targeted public awareness campaigns and policies that empower midwives to act as both medical professionals and advocates for maternal rights.</w:t>
      </w:r>
    </w:p>
    <w:bookmarkEnd w:id="24"/>
    <w:bookmarkStart w:id="25" w:name="X71228e141bf1f207cc8bd70b21750ecbbcd3e98"/>
    <w:p>
      <w:pPr>
        <w:pStyle w:val="Heading2"/>
      </w:pPr>
      <w:r>
        <w:t xml:space="preserve">The Future of Midwifery in Russia: Policy Recommendations</w:t>
      </w:r>
    </w:p>
    <w:p>
      <w:pPr>
        <w:pStyle w:val="FirstParagraph"/>
      </w:pPr>
      <w:r>
        <w:t xml:space="preserve">To strengthen the role of midwives in Saint Petersburg, this thesis proposes several strategies. First, expanding access to midwifery education through scholarships and international partnerships could address workforce shortages. Second, integrating midwives into primary healthcare teams would improve continuity of care for expectant mothers. Finally, advocating for legislative reforms to recognize certified midwives as independent healthcare providers could reduce bureaucratic hurdles in service delivery.</w:t>
      </w:r>
    </w:p>
    <w:p>
      <w:pPr>
        <w:pStyle w:val="BodyText"/>
      </w:pPr>
      <w:r>
        <w:t xml:space="preserve">The Russian government’s recent focus on improving maternal mortality rates (a target under the UN Sustainable Development Goals) presents an opportunity to elevate midwifery within national health policies. Saint Petersburg could serve as a pilot region for innovative models that combine traditional practices with modern medical advancements.</w:t>
      </w:r>
    </w:p>
    <w:bookmarkEnd w:id="25"/>
    <w:bookmarkStart w:id="26" w:name="conclusion"/>
    <w:p>
      <w:pPr>
        <w:pStyle w:val="Heading2"/>
      </w:pPr>
      <w:r>
        <w:t xml:space="preserve">Conclusion</w:t>
      </w:r>
    </w:p>
    <w:p>
      <w:pPr>
        <w:pStyle w:val="FirstParagraph"/>
      </w:pPr>
      <w:r>
        <w:t xml:space="preserve">The Undergraduate Thesis on Midwife in Russia’s Saint Petersburg highlights the transformative potential of midwives in enhancing maternal healthcare outcomes. By addressing systemic challenges through education, policy, and cultural sensitivity, Saint Petersburg can become a model for integrating midwifery into Russia’s broader healthcare landscape. This research not only contributes to academic discourse but also offers actionable insights for stakeholders committed to improving reproductive health in urban Russia.</w:t>
      </w:r>
    </w:p>
    <w:bookmarkEnd w:id="26"/>
    <w:bookmarkStart w:id="27" w:name="references"/>
    <w:p>
      <w:pPr>
        <w:pStyle w:val="Heading2"/>
      </w:pPr>
      <w:r>
        <w:t xml:space="preserve">References</w:t>
      </w:r>
    </w:p>
    <w:p>
      <w:pPr>
        <w:numPr>
          <w:ilvl w:val="0"/>
          <w:numId w:val="1001"/>
        </w:numPr>
        <w:pStyle w:val="Compact"/>
      </w:pPr>
      <w:r>
        <w:t xml:space="preserve">Russian Ministry of Health. (2023). National Maternal Health Strategy, 2015–2030.</w:t>
      </w:r>
    </w:p>
    <w:p>
      <w:pPr>
        <w:numPr>
          <w:ilvl w:val="0"/>
          <w:numId w:val="1001"/>
        </w:numPr>
        <w:pStyle w:val="Compact"/>
      </w:pPr>
      <w:r>
        <w:t xml:space="preserve">Saint Petersburg State Pediatric Medical University. (n.d.). Midwifery Program Overview.</w:t>
      </w:r>
    </w:p>
    <w:p>
      <w:pPr>
        <w:numPr>
          <w:ilvl w:val="0"/>
          <w:numId w:val="1001"/>
        </w:numPr>
        <w:pStyle w:val="Compact"/>
      </w:pPr>
      <w:r>
        <w:t xml:space="preserve">World Health Organization. (2021). Midwifery in Transition: A Global Perspective.</w:t>
      </w:r>
    </w:p>
    <w:p>
      <w:pPr>
        <w:pStyle w:val="FirstParagraph"/>
      </w:pPr>
      <w:r>
        <w:rPr>
          <w:bCs/>
          <w:b/>
        </w:rPr>
        <w:t xml:space="preserve">Word Count:</w:t>
      </w:r>
      <w:r>
        <w:t xml:space="preserve"> </w:t>
      </w:r>
      <w:r>
        <w:t xml:space="preserve">823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Maternal Healthcare in Russia, Saint Petersburg</dc:title>
  <dc:creator/>
  <dc:language>en</dc:language>
  <cp:keywords/>
  <dcterms:created xsi:type="dcterms:W3CDTF">2026-07-24T20:37:26Z</dcterms:created>
  <dcterms:modified xsi:type="dcterms:W3CDTF">2026-07-24T20:37:26Z</dcterms:modified>
</cp:coreProperties>
</file>

<file path=docProps/custom.xml><?xml version="1.0" encoding="utf-8"?>
<Properties xmlns="http://schemas.openxmlformats.org/officeDocument/2006/custom-properties" xmlns:vt="http://schemas.openxmlformats.org/officeDocument/2006/docPropsVTypes"/>
</file>