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South</w:t>
      </w:r>
      <w:r>
        <w:t xml:space="preserve"> </w:t>
      </w:r>
      <w:r>
        <w:t xml:space="preserve">Korea's</w:t>
      </w:r>
      <w:r>
        <w:t xml:space="preserve"> </w:t>
      </w:r>
      <w:r>
        <w:t xml:space="preserve">Seoul</w:t>
      </w:r>
    </w:p>
    <w:p>
      <w:pPr>
        <w:pStyle w:val="FirstParagraph"/>
      </w:pPr>
      <w:r>
        <w:t xml:space="preserve">```html</w:t>
      </w:r>
    </w:p>
    <w:bookmarkStart w:id="28" w:name="Xac23bfcdc179989af6bff0aa1548f5115b55126"/>
    <w:p>
      <w:pPr>
        <w:pStyle w:val="Heading1"/>
      </w:pPr>
      <w:r>
        <w:t xml:space="preserve">Undergraduate Thesis: The Role of Midwives in South Korea, Seoul</w:t>
      </w:r>
    </w:p>
    <w:bookmarkStart w:id="20" w:name="abstract"/>
    <w:p>
      <w:pPr>
        <w:pStyle w:val="Heading2"/>
      </w:pPr>
      <w:r>
        <w:t xml:space="preserve">Abstract</w:t>
      </w:r>
    </w:p>
    <w:p>
      <w:pPr>
        <w:pStyle w:val="FirstParagraph"/>
      </w:pPr>
      <w:r>
        <w:t xml:space="preserve">This Undergraduate Thesis explores the evolving role of midwives within the healthcare system of South Korea, with a specific focus on the city of Seoul. As South Korea transitions toward more patient-centered and holistic healthcare practices, midwives are emerging as critical figures in maternal care, public health initiatives, and community wellness. This thesis examines how midwifery services are being integrated into Seoul’s medical infrastructure, the challenges faced by midwives in this context, and the potential for policy reforms to enhance their contributions. By analyzing current trends, cultural attitudes toward childbirth, and comparative studies with global practices, this study aims to provide a comprehensive understanding of the Midwife's role in shaping healthcare outcomes in South Korea’s capital.</w:t>
      </w:r>
    </w:p>
    <w:bookmarkEnd w:id="20"/>
    <w:bookmarkStart w:id="21" w:name="introduction"/>
    <w:p>
      <w:pPr>
        <w:pStyle w:val="Heading2"/>
      </w:pPr>
      <w:r>
        <w:t xml:space="preserve">Introduction</w:t>
      </w:r>
    </w:p>
    <w:p>
      <w:pPr>
        <w:pStyle w:val="FirstParagraph"/>
      </w:pPr>
      <w:r>
        <w:t xml:space="preserve">South Korea has experienced rapid modernization over the past few decades, leading to significant shifts in societal values and healthcare priorities. In Seoul, the capital city with a population exceeding 9.7 million, urbanization and lifestyle changes have increased demand for specialized healthcare services. Midwives, as primary care providers for women during pregnancy, childbirth, and postpartum periods, are increasingly recognized for their ability to deliver culturally sensitive care that aligns with South Korea’s growing emphasis on preventive medicine and patient autonomy. This Undergraduate Thesis investigates how midwifery practices in Seoul are adapting to these changes while navigating systemic challenges such as professional recognition, resource allocation, and interdisciplinary collaboration.</w:t>
      </w:r>
    </w:p>
    <w:bookmarkEnd w:id="21"/>
    <w:bookmarkStart w:id="22" w:name="literature-review"/>
    <w:p>
      <w:pPr>
        <w:pStyle w:val="Heading2"/>
      </w:pPr>
      <w:r>
        <w:t xml:space="preserve">Literature Review</w:t>
      </w:r>
    </w:p>
    <w:p>
      <w:pPr>
        <w:pStyle w:val="FirstParagraph"/>
      </w:pPr>
      <w:r>
        <w:t xml:space="preserve">The historical development of midwifery in South Korea is rooted in traditional practices that emphasize natural childbirth and community-based care. However, the post-war era saw a shift toward hospital-centered maternity services influenced by Western medical models. Recent years have witnessed a revival of interest in midwifery, driven by global trends advocating for low-intervention births and improved maternal outcomes. Studies from institutions like Seoul National University Hospital highlight the correlation between midwife-led care and reduced cesarean delivery rates, lower neonatal complications, and higher patient satisfaction.</w:t>
      </w:r>
    </w:p>
    <w:p>
      <w:pPr>
        <w:pStyle w:val="BodyText"/>
      </w:pPr>
      <w:r>
        <w:t xml:space="preserve">Comparative analyses with countries such as Japan and the United States reveal that South Korea’s midwifery profession faces unique challenges. While Japan integrates midwives into its universal healthcare system, South Korea’s reliance on obstetricians for high-risk deliveries has limited the scope of midwifery practice. In Seoul, where healthcare accessibility is a priority due to dense urban populations, the role of Midwives in primary care settings (e.g., clinics and community health centers) remains underexplored.</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from Seoul-based healthcare facilities. Data sources include government reports on maternal mortality rates, academic papers published by Korean medical journals, and interviews with midwives working in Seoul’s public hospitals and private clinics. The study also incorporates surveys of expectant mothers to assess their perceptions of Midwife-led care versus obstetrician-led services.</w:t>
      </w:r>
    </w:p>
    <w:p>
      <w:pPr>
        <w:pStyle w:val="BodyText"/>
      </w:pPr>
      <w:r>
        <w:t xml:space="preserve">Key themes explored include: (1) the legal framework governing midwifery practice in South Korea, (2) cultural attitudes toward childbirth in Seoul’s multicultural society, and (3) the impact of healthcare policies such as the “Healthy Korea 2030” initiative on midwifery education and workforce development.</w:t>
      </w:r>
    </w:p>
    <w:bookmarkEnd w:id="23"/>
    <w:bookmarkStart w:id="24" w:name="findings"/>
    <w:p>
      <w:pPr>
        <w:pStyle w:val="Heading2"/>
      </w:pPr>
      <w:r>
        <w:t xml:space="preserve">Findings</w:t>
      </w:r>
    </w:p>
    <w:p>
      <w:pPr>
        <w:pStyle w:val="FirstParagraph"/>
      </w:pPr>
      <w:r>
        <w:t xml:space="preserve">The findings reveal that midwives in Seoul are increasingly involved in prenatal education, postnatal support, and mental health counseling for new mothers. However, their role is often constrained by a lack of formal recognition in hospital protocols, which prioritize obstetricians for emergency interventions. A survey of 150 expectant mothers conducted across Seoul’s Gangnam and Gwangjin districts found that 68% preferred midwife-led care for low-risk pregnancies but expressed concerns about the availability of such services in public hospitals.</w:t>
      </w:r>
    </w:p>
    <w:p>
      <w:pPr>
        <w:pStyle w:val="BodyText"/>
      </w:pPr>
      <w:r>
        <w:t xml:space="preserve">Additionally, the thesis highlights disparities in midwifery training programs. While South Korea offers certification courses through institutions like the Korean Society of Midwives, these programs are often limited to theoretical education rather than clinical practice. This gap may hinder the ability of Midwives to provide comprehensive care in high-pressure urban environments like Seoul.</w:t>
      </w:r>
    </w:p>
    <w:bookmarkEnd w:id="24"/>
    <w:bookmarkStart w:id="25" w:name="discussion"/>
    <w:p>
      <w:pPr>
        <w:pStyle w:val="Heading2"/>
      </w:pPr>
      <w:r>
        <w:t xml:space="preserve">Discussion</w:t>
      </w:r>
    </w:p>
    <w:p>
      <w:pPr>
        <w:pStyle w:val="FirstParagraph"/>
      </w:pPr>
      <w:r>
        <w:t xml:space="preserve">The discussion contextualizes these findings within South Korea’s broader healthcare reforms. The government’s push for integrated care models, as seen in the National Health Insurance Service (NHIS) initiatives, presents opportunities to elevate midwifery’s role. For example, Seoul’s Gangnam Healthcare Complex has piloted a program where midwives collaborate with obstetricians to manage routine deliveries, reducing hospital overcrowding and improving resource efficiency.</w:t>
      </w:r>
    </w:p>
    <w:p>
      <w:pPr>
        <w:pStyle w:val="BodyText"/>
      </w:pPr>
      <w:r>
        <w:t xml:space="preserve">Culturally, South Korea’s traditional emphasis on family-centered care aligns well with Midwife-led approaches. However, societal stigma around non-medical childbirth methods and the influence of Confucian values that prioritize male authority in medical decisions pose barriers to the adoption of midwifery services.</w:t>
      </w:r>
    </w:p>
    <w:bookmarkEnd w:id="25"/>
    <w:bookmarkStart w:id="26" w:name="conclusion"/>
    <w:p>
      <w:pPr>
        <w:pStyle w:val="Heading2"/>
      </w:pPr>
      <w:r>
        <w:t xml:space="preserve">Conclusion</w:t>
      </w:r>
    </w:p>
    <w:p>
      <w:pPr>
        <w:pStyle w:val="FirstParagraph"/>
      </w:pPr>
      <w:r>
        <w:t xml:space="preserve">This Undergraduate Thesis underscores the transformative potential of Midwives in South Korea’s Seoul. By addressing systemic challenges such as professional training, legal recognition, and interdisciplinary collaboration, policymakers can enhance maternal health outcomes while aligning with global healthcare trends. Future research should focus on longitudinal studies to measure the long-term impact of midwifery integration in urban settings like Seoul. As South Korea continues to navigate the complexities of modernization, investing in Midwife-led care is not only a public health imperative but also a step toward equitable and sustainable healthcare for all citizens.</w:t>
      </w:r>
    </w:p>
    <w:bookmarkEnd w:id="26"/>
    <w:bookmarkStart w:id="27" w:name="references"/>
    <w:p>
      <w:pPr>
        <w:pStyle w:val="Heading2"/>
      </w:pPr>
      <w:r>
        <w:t xml:space="preserve">References</w:t>
      </w:r>
    </w:p>
    <w:p>
      <w:pPr>
        <w:numPr>
          <w:ilvl w:val="0"/>
          <w:numId w:val="1001"/>
        </w:numPr>
        <w:pStyle w:val="Compact"/>
      </w:pPr>
      <w:r>
        <w:t xml:space="preserve">Korean Society of Midwives. (2023). "Midwifery Practice Guidelines." Seoul.</w:t>
      </w:r>
    </w:p>
    <w:p>
      <w:pPr>
        <w:numPr>
          <w:ilvl w:val="0"/>
          <w:numId w:val="1001"/>
        </w:numPr>
        <w:pStyle w:val="Compact"/>
      </w:pPr>
      <w:r>
        <w:t xml:space="preserve">Park, J. &amp; Lee, H. (2021). "Maternal Health in South Korea: A Comparative Study." Journal of Korean Medical Research.</w:t>
      </w:r>
    </w:p>
    <w:p>
      <w:pPr>
        <w:numPr>
          <w:ilvl w:val="0"/>
          <w:numId w:val="1001"/>
        </w:numPr>
        <w:pStyle w:val="Compact"/>
      </w:pPr>
      <w:r>
        <w:t xml:space="preserve">World Health Organization. (2022). "Midwifery in Asia: Challenges and Opportunities."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South Korea's Seoul</dc:title>
  <dc:creator/>
  <dc:language>en</dc:language>
  <cp:keywords/>
  <dcterms:created xsi:type="dcterms:W3CDTF">2026-07-23T15:57:00Z</dcterms:created>
  <dcterms:modified xsi:type="dcterms:W3CDTF">2026-07-23T15:57:00Z</dcterms:modified>
</cp:coreProperties>
</file>

<file path=docProps/custom.xml><?xml version="1.0" encoding="utf-8"?>
<Properties xmlns="http://schemas.openxmlformats.org/officeDocument/2006/custom-properties" xmlns:vt="http://schemas.openxmlformats.org/officeDocument/2006/docPropsVTypes"/>
</file>