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a73072e8857d3736f12968ba91d0b9ceef4c35d"/>
    <w:p>
      <w:pPr>
        <w:pStyle w:val="Heading1"/>
      </w:pPr>
      <w:r>
        <w:t xml:space="preserve">Undergraduate Thesis: The Role and Challenges of Midwives in Sri Lanka Colombo</w:t>
      </w:r>
    </w:p>
    <w:p>
      <w:pPr>
        <w:pStyle w:val="FirstParagraph"/>
      </w:pPr>
      <w:r>
        <w:rPr>
          <w:bCs/>
          <w:b/>
        </w:rPr>
        <w:t xml:space="preserve">Abstract:</w:t>
      </w:r>
    </w:p>
    <w:p>
      <w:pPr>
        <w:pStyle w:val="BodyText"/>
      </w:pPr>
      <w:r>
        <w:t xml:space="preserve">This undergraduate thesis explores the critical role of midwives in the healthcare system of Sri Lanka, with a specific focus on the urban region of Colombo. As a vital component of maternal and child health care, midwives play an irreplaceable role in ensuring safe pregnancies, deliveries, and postnatal care. This study examines the current state of midwifery practices in Colombo, challenges faced by midwives, and recommendations for strengthening their contributions to public health. The research highlights the need for policy reforms and increased investment in midwifery education to address gaps in service delivery.</w:t>
      </w:r>
    </w:p>
    <w:bookmarkStart w:id="20" w:name="introduction"/>
    <w:p>
      <w:pPr>
        <w:pStyle w:val="Heading2"/>
      </w:pPr>
      <w:r>
        <w:t xml:space="preserve">1. Introduction</w:t>
      </w:r>
    </w:p>
    <w:p>
      <w:pPr>
        <w:pStyle w:val="FirstParagraph"/>
      </w:pPr>
      <w:r>
        <w:t xml:space="preserve">The importance of midwives in promoting maternal health cannot be overstated, particularly in a country like Sri Lanka, where healthcare systems strive to achieve universal coverage. Colombo, as the economic and administrative capital of Sri Lanka, presents unique opportunities and challenges for midwifery services. With a growing population and increasing urbanization, the demand for skilled midwives has surged. This thesis aims to evaluate the role of midwives in Colombo’s healthcare landscape, analyze barriers to effective service delivery, and propose strategies for improving their integration into primary healthcare systems.</w:t>
      </w:r>
    </w:p>
    <w:bookmarkEnd w:id="20"/>
    <w:bookmarkStart w:id="21" w:name="the-role-of-midwives-in-sri-lanka"/>
    <w:p>
      <w:pPr>
        <w:pStyle w:val="Heading2"/>
      </w:pPr>
      <w:r>
        <w:t xml:space="preserve">2. The Role of Midwives in Sri Lanka</w:t>
      </w:r>
    </w:p>
    <w:p>
      <w:pPr>
        <w:pStyle w:val="FirstParagraph"/>
      </w:pPr>
      <w:r>
        <w:t xml:space="preserve">Midwives are essential in providing comprehensive care to women during pregnancy, childbirth, and the postpartum period. In Sri Lanka, midwives operate under the Ministry of Health’s framework and are trained through accredited institutions such as the University of Colombo. Their responsibilities include prenatal check-ups, labor support, emergency interventions (e.g., managing complications like hemorrhage or pre-eclampsia), and educating mothers on newborn care.</w:t>
      </w:r>
    </w:p>
    <w:p>
      <w:pPr>
        <w:pStyle w:val="BodyText"/>
      </w:pPr>
      <w:r>
        <w:t xml:space="preserve">In urban areas like Colombo, midwives often work in both public hospitals and private clinics. They are also pivotal in community outreach programs, particularly in underserved neighborhoods where access to specialized obstetric care is limited. Their role extends beyond clinical expertise to include cultural sensitivity, as Sri Lankan society places significant emphasis on traditional practices during childbirth.</w:t>
      </w:r>
    </w:p>
    <w:bookmarkEnd w:id="21"/>
    <w:bookmarkStart w:id="22" w:name="challenges-faced-by-midwives-in-colombo"/>
    <w:p>
      <w:pPr>
        <w:pStyle w:val="Heading2"/>
      </w:pPr>
      <w:r>
        <w:t xml:space="preserve">3. Challenges Faced by Midwives in Colombo</w:t>
      </w:r>
    </w:p>
    <w:p>
      <w:pPr>
        <w:pStyle w:val="FirstParagraph"/>
      </w:pPr>
      <w:r>
        <w:t xml:space="preserve">Despite their critical contributions, midwives in Colombo face numerous challenges that hinder their effectiveness. One major issue is the shortage of trained personnel. According to the Sri Lanka Midwives Association (SLMA), there is a growing gap between the demand for midwifery services and the supply of qualified professionals. This shortage is exacerbated by inadequate recruitment and retention strategies, including low salaries and limited career advancement opportunities.</w:t>
      </w:r>
    </w:p>
    <w:p>
      <w:pPr>
        <w:pStyle w:val="BodyText"/>
      </w:pPr>
      <w:r>
        <w:t xml:space="preserve">Another challenge is the lack of resources in public healthcare facilities. Overcrowded clinics, insufficient medical equipment, and poor infrastructure often compromise the quality of care provided by midwives. For example, maternal mortality rates in Colombo remain higher than the national average due to delayed access to emergency obstetric care.</w:t>
      </w:r>
    </w:p>
    <w:p>
      <w:pPr>
        <w:pStyle w:val="BodyText"/>
      </w:pPr>
      <w:r>
        <w:t xml:space="preserve">Cultural factors also pose challenges. Some families in Colombo prefer traditional birth attendants over trained midwives, citing distrust in modern medical practices or financial constraints. This preference can lead to underutilization of midwifery services, particularly among low-income communities.</w:t>
      </w:r>
    </w:p>
    <w:bookmarkEnd w:id="22"/>
    <w:bookmarkStart w:id="23" w:name="Xf728bd81f0516080f8f375dc07e48383a8d6f14"/>
    <w:p>
      <w:pPr>
        <w:pStyle w:val="Heading2"/>
      </w:pPr>
      <w:r>
        <w:t xml:space="preserve">4. Case Study: Midwifery Services in Colombo Municipal Hospitals</w:t>
      </w:r>
    </w:p>
    <w:p>
      <w:pPr>
        <w:pStyle w:val="FirstParagraph"/>
      </w:pPr>
      <w:r>
        <w:t xml:space="preserve">To understand the practical challenges and successes of midwives, this study conducted a case analysis of three municipal hospitals in Colombo: National Hospital of Sri Lanka, General Hospital Matara Road, and Teaching Hospital Karoliya. Interviews with 15 midwives revealed common themes such as:</w:t>
      </w:r>
    </w:p>
    <w:p>
      <w:pPr>
        <w:numPr>
          <w:ilvl w:val="0"/>
          <w:numId w:val="1001"/>
        </w:numPr>
        <w:pStyle w:val="Compact"/>
      </w:pPr>
      <w:r>
        <w:t xml:space="preserve">Workload:** Midwives reported working up to 12-hour shifts with limited support staff.</w:t>
      </w:r>
    </w:p>
    <w:p>
      <w:pPr>
        <w:numPr>
          <w:ilvl w:val="0"/>
          <w:numId w:val="1001"/>
        </w:numPr>
        <w:pStyle w:val="Compact"/>
      </w:pPr>
      <w:r>
        <w:t xml:space="preserve">Training Deficits:** Many midwives felt inadequately trained in managing high-risk pregnancies, especially those involving complications like diabetes or hypertension.</w:t>
      </w:r>
    </w:p>
    <w:p>
      <w:pPr>
        <w:numPr>
          <w:ilvl w:val="0"/>
          <w:numId w:val="1001"/>
        </w:numPr>
        <w:pStyle w:val="Compact"/>
      </w:pPr>
      <w:r>
        <w:t xml:space="preserve">Cultural Sensitivity:** Midwives often had to navigate conflicts between modern medical advice and traditional beliefs, such as resistance to vaccinations or delayed postpartum care.</w:t>
      </w:r>
    </w:p>
    <w:bookmarkEnd w:id="23"/>
    <w:bookmarkStart w:id="24" w:name="policy-recommendations"/>
    <w:p>
      <w:pPr>
        <w:pStyle w:val="Heading2"/>
      </w:pPr>
      <w:r>
        <w:t xml:space="preserve">5. Policy Recommendations</w:t>
      </w:r>
    </w:p>
    <w:p>
      <w:pPr>
        <w:pStyle w:val="FirstParagraph"/>
      </w:pPr>
      <w:r>
        <w:t xml:space="preserve">To address these challenges, this thesis proposes the following policy interventions:</w:t>
      </w:r>
    </w:p>
    <w:p>
      <w:pPr>
        <w:numPr>
          <w:ilvl w:val="0"/>
          <w:numId w:val="1002"/>
        </w:numPr>
        <w:pStyle w:val="Compact"/>
      </w:pPr>
      <w:r>
        <w:t xml:space="preserve">Expand Midwifery Education:** Increase funding for midwifery training programs at universities in Colombo, with a focus on emergency obstetric care and cultural competence.</w:t>
      </w:r>
    </w:p>
    <w:p>
      <w:pPr>
        <w:numPr>
          <w:ilvl w:val="0"/>
          <w:numId w:val="1002"/>
        </w:numPr>
        <w:pStyle w:val="Compact"/>
      </w:pPr>
      <w:r>
        <w:t xml:space="preserve">Improve Working Conditions:** Implement measures to reduce the workload of midwives, such as hiring more staff or deploying automation tools for administrative tasks.</w:t>
      </w:r>
    </w:p>
    <w:p>
      <w:pPr>
        <w:numPr>
          <w:ilvl w:val="0"/>
          <w:numId w:val="1002"/>
        </w:numPr>
        <w:pStyle w:val="Compact"/>
      </w:pPr>
      <w:r>
        <w:t xml:space="preserve">Community Engagement:** Launch awareness campaigns to promote the benefits of trained midwives, particularly in marginalized communities. Partnering with local leaders and religious institutions can help bridge cultural gaps.</w:t>
      </w:r>
    </w:p>
    <w:p>
      <w:pPr>
        <w:numPr>
          <w:ilvl w:val="0"/>
          <w:numId w:val="1002"/>
        </w:numPr>
        <w:pStyle w:val="Compact"/>
      </w:pPr>
      <w:r>
        <w:t xml:space="preserve">Resource Allocation:** Prioritize infrastructure upgrades in public hospitals, ensuring access to essential medical equipment and emergency transport systems.</w:t>
      </w:r>
    </w:p>
    <w:bookmarkEnd w:id="24"/>
    <w:bookmarkStart w:id="25" w:name="conclusion"/>
    <w:p>
      <w:pPr>
        <w:pStyle w:val="Heading2"/>
      </w:pPr>
      <w:r>
        <w:t xml:space="preserve">6. Conclusion</w:t>
      </w:r>
    </w:p>
    <w:p>
      <w:pPr>
        <w:pStyle w:val="FirstParagraph"/>
      </w:pPr>
      <w:r>
        <w:t xml:space="preserve">The role of midwives in Sri Lanka Colombo is indispensable to achieving the nation’s maternal health goals. While challenges such as resource shortages, cultural barriers, and staff deficiencies persist, targeted policy reforms can significantly enhance their impact. By investing in midwifery education and infrastructure, Colombo can serve as a model for other urban centers in Sri Lanka. This undergraduate thesis underscores the urgent need to elevate the status of midwives within the healthcare system, ensuring they are equipped to meet the demands of a rapidly evolving society.</w:t>
      </w:r>
    </w:p>
    <w:p>
      <w:pPr>
        <w:pStyle w:val="BodyText"/>
      </w:pPr>
      <w:r>
        <w:rPr>
          <w:bCs/>
          <w:b/>
        </w:rPr>
        <w:t xml:space="preserve">Keywords:</w:t>
      </w:r>
      <w:r>
        <w:t xml:space="preserve"> </w:t>
      </w:r>
      <w:r>
        <w:t xml:space="preserve">Midwife, Sri Lanka Colombo, Maternal Health,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Sri Lanka Colombo</dc:title>
  <dc:creator/>
  <dc:language>en</dc:language>
  <cp:keywords/>
  <dcterms:created xsi:type="dcterms:W3CDTF">2026-07-21T02:43:24Z</dcterms:created>
  <dcterms:modified xsi:type="dcterms:W3CDTF">2026-07-21T02:43:24Z</dcterms:modified>
</cp:coreProperties>
</file>

<file path=docProps/custom.xml><?xml version="1.0" encoding="utf-8"?>
<Properties xmlns="http://schemas.openxmlformats.org/officeDocument/2006/custom-properties" xmlns:vt="http://schemas.openxmlformats.org/officeDocument/2006/docPropsVTypes"/>
</file>