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Ankara,</w:t>
      </w:r>
      <w:r>
        <w:t xml:space="preserve"> </w:t>
      </w:r>
      <w:r>
        <w:t xml:space="preserve">Turkey</w:t>
      </w:r>
    </w:p>
    <w:bookmarkStart w:id="28" w:name="X7676360a6b998cfd45d52e1e17792a736ef5b57"/>
    <w:p>
      <w:pPr>
        <w:pStyle w:val="Heading1"/>
      </w:pPr>
      <w:r>
        <w:t xml:space="preserve">Undergraduate Thesis on the Role of Midwives in Ankara, Turkey</w:t>
      </w:r>
    </w:p>
    <w:bookmarkStart w:id="20" w:name="abstract"/>
    <w:p>
      <w:pPr>
        <w:pStyle w:val="Heading2"/>
      </w:pPr>
      <w:r>
        <w:t xml:space="preserve">Abstract</w:t>
      </w:r>
    </w:p>
    <w:p>
      <w:pPr>
        <w:pStyle w:val="FirstParagraph"/>
      </w:pPr>
      <w:r>
        <w:t xml:space="preserve">This undergraduate thesis explores the critical role of midwives in Ankara, Turkey, emphasizing their contributions to maternal and child health within the Turkish healthcare system. As a vital component of primary healthcare services, midwives provide essential care during pregnancy, childbirth, and postpartum periods. This study analyzes the challenges faced by midwives in Ankara, including resource allocation, cultural factors influencing maternal care practices, and policy frameworks shaping their professional roles. The research also highlights the significance of integrating midwifery education with local healthcare needs to enhance maternal outcomes in Ankara.</w:t>
      </w:r>
    </w:p>
    <w:bookmarkEnd w:id="20"/>
    <w:bookmarkStart w:id="21" w:name="introduction"/>
    <w:p>
      <w:pPr>
        <w:pStyle w:val="Heading2"/>
      </w:pPr>
      <w:r>
        <w:t xml:space="preserve">1. Introduction</w:t>
      </w:r>
    </w:p>
    <w:p>
      <w:pPr>
        <w:pStyle w:val="FirstParagraph"/>
      </w:pPr>
      <w:r>
        <w:t xml:space="preserve">Ankara, the capital of Turkey, serves as a hub for advanced medical facilities and diverse populations, making it an ideal location to study midwifery practices. Midwives in Turkey are regulated by the Ministry of Health and play a pivotal role in ensuring safe pregnancies and deliveries. However, disparities in healthcare access between urban and rural areas within Ankara have created unique challenges for midwives working across different regions.</w:t>
      </w:r>
    </w:p>
    <w:p>
      <w:pPr>
        <w:pStyle w:val="BodyText"/>
      </w:pPr>
      <w:r>
        <w:t xml:space="preserve">This thesis aims to address the following research questions:</w:t>
      </w:r>
    </w:p>
    <w:p>
      <w:pPr>
        <w:numPr>
          <w:ilvl w:val="0"/>
          <w:numId w:val="1001"/>
        </w:numPr>
        <w:pStyle w:val="Compact"/>
      </w:pPr>
      <w:r>
        <w:t xml:space="preserve">How do midwives in Ankara navigate cultural and institutional barriers to maternal care?</w:t>
      </w:r>
    </w:p>
    <w:p>
      <w:pPr>
        <w:numPr>
          <w:ilvl w:val="0"/>
          <w:numId w:val="1001"/>
        </w:numPr>
        <w:pStyle w:val="Compact"/>
      </w:pPr>
      <w:r>
        <w:t xml:space="preserve">What are the key factors influencing the effectiveness of midwifery services in Ankara's healthcare system?</w:t>
      </w:r>
    </w:p>
    <w:p>
      <w:pPr>
        <w:pStyle w:val="FirstParagraph"/>
      </w:pPr>
      <w:r>
        <w:t xml:space="preserve">The study is particularly relevant for undergraduate students in health sciences, as it provides insights into the practical application of midwifery knowledge within a specific socio-cultural context. By focusing on Ankara, this research contributes to understanding how midwives can be better supported to improve maternal and infant health outcomes in Turkey.</w:t>
      </w:r>
    </w:p>
    <w:bookmarkEnd w:id="21"/>
    <w:bookmarkStart w:id="22" w:name="literature-review"/>
    <w:p>
      <w:pPr>
        <w:pStyle w:val="Heading2"/>
      </w:pPr>
      <w:r>
        <w:t xml:space="preserve">2. Literature Review</w:t>
      </w:r>
    </w:p>
    <w:p>
      <w:pPr>
        <w:pStyle w:val="FirstParagraph"/>
      </w:pPr>
      <w:r>
        <w:t xml:space="preserve">The role of midwives globally has been extensively studied, with emphasis on their contributions to reducing maternal mortality and improving birth outcomes. In Turkey, the Ministry of Health has prioritized increasing access to midwifery services as part of its national health strategy. However, studies have highlighted gaps in resource distribution and training programs for midwives in urban centers like Ankara.</w:t>
      </w:r>
    </w:p>
    <w:p>
      <w:pPr>
        <w:pStyle w:val="BodyText"/>
      </w:pPr>
      <w:r>
        <w:t xml:space="preserve">Research on midwifery education in Turkey reveals that while universities offer undergraduate and postgraduate degrees, the curriculum often lacks localized training specific to Ankara’s unique demographics. For example, cultural practices surrounding childbirth in rural districts of Ankara may differ significantly from those in urban hospitals, requiring adaptable midwifery approaches.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interviews with midwives practicing in Ankara and a review of existing healthcare policies. Data was collected through semi-structured interviews conducted with 15 midwives from public and private hospitals in Ankara between January and March 2024. Additionally, secondary data from the Ministry of Health’s annual reports on maternal health statistics were analyzed to identify trends relevant to midwifery services.</w:t>
      </w:r>
    </w:p>
    <w:p>
      <w:pPr>
        <w:pStyle w:val="BodyText"/>
      </w:pPr>
      <w:r>
        <w:t xml:space="preserve">The study adheres to ethical guidelines, ensuring confidentiality for participants. Interviews were transcribed and coded thematically using NVivo software, with themes such as "cultural sensitivity," "resource allocation," and "professional autonomy" emerging from the data.</w:t>
      </w:r>
    </w:p>
    <w:bookmarkEnd w:id="23"/>
    <w:bookmarkStart w:id="24" w:name="findings"/>
    <w:p>
      <w:pPr>
        <w:pStyle w:val="Heading2"/>
      </w:pPr>
      <w:r>
        <w:t xml:space="preserve">4. Findings</w:t>
      </w:r>
    </w:p>
    <w:p>
      <w:pPr>
        <w:pStyle w:val="FirstParagraph"/>
      </w:pPr>
      <w:r>
        <w:t xml:space="preserve">The findings reveal that midwives in Ankara face several challenges:</w:t>
      </w:r>
    </w:p>
    <w:p>
      <w:pPr>
        <w:numPr>
          <w:ilvl w:val="0"/>
          <w:numId w:val="1002"/>
        </w:numPr>
        <w:pStyle w:val="Compact"/>
      </w:pPr>
      <w:r>
        <w:rPr>
          <w:bCs/>
          <w:b/>
        </w:rPr>
        <w:t xml:space="preserve">Cultural Sensitivity:</w:t>
      </w:r>
      <w:r>
        <w:t xml:space="preserve"> </w:t>
      </w:r>
      <w:r>
        <w:t xml:space="preserve">Midwives frequently encounter cultural beliefs that influence decision-making during childbirth, such as preferences for traditional birthing practices or resistance to medical interventions.</w:t>
      </w:r>
    </w:p>
    <w:p>
      <w:pPr>
        <w:numPr>
          <w:ilvl w:val="0"/>
          <w:numId w:val="1002"/>
        </w:numPr>
        <w:pStyle w:val="Compact"/>
      </w:pPr>
      <w:r>
        <w:rPr>
          <w:bCs/>
          <w:b/>
        </w:rPr>
        <w:t xml:space="preserve">Resource Allocation:</w:t>
      </w:r>
      <w:r>
        <w:t xml:space="preserve"> </w:t>
      </w:r>
      <w:r>
        <w:t xml:space="preserve">Rural districts of Ankara report shortages of essential equipment and skilled midwifery staff, impacting the quality of care provided.</w:t>
      </w:r>
    </w:p>
    <w:p>
      <w:pPr>
        <w:numPr>
          <w:ilvl w:val="0"/>
          <w:numId w:val="1002"/>
        </w:numPr>
        <w:pStyle w:val="Compact"/>
      </w:pPr>
      <w:r>
        <w:rPr>
          <w:bCs/>
          <w:b/>
        </w:rPr>
        <w:t xml:space="preserve">Policymaking Influence:</w:t>
      </w:r>
      <w:r>
        <w:t xml:space="preserve"> </w:t>
      </w:r>
      <w:r>
        <w:t xml:space="preserve">While national policies support midwifery, local implementation in Ankara is inconsistent due to bureaucratic delays and limited funding for training programs.</w:t>
      </w:r>
    </w:p>
    <w:p>
      <w:pPr>
        <w:pStyle w:val="FirstParagraph"/>
      </w:pPr>
      <w:r>
        <w:t xml:space="preserve">Sixty percent of interviewed midwives emphasized the need for culturally tailored training programs to better address the diverse needs of Ankara’s population. Furthermore, 75% noted that improved resource distribution could reduce maternal mortality rates in underserved areas.</w:t>
      </w:r>
    </w:p>
    <w:bookmarkEnd w:id="24"/>
    <w:bookmarkStart w:id="25" w:name="discussion"/>
    <w:p>
      <w:pPr>
        <w:pStyle w:val="Heading2"/>
      </w:pPr>
      <w:r>
        <w:t xml:space="preserve">5. Discussion</w:t>
      </w:r>
    </w:p>
    <w:p>
      <w:pPr>
        <w:pStyle w:val="FirstParagraph"/>
      </w:pPr>
      <w:r>
        <w:t xml:space="preserve">The results underscore the importance of aligning midwifery education with the socio-cultural dynamics of Ankara. Midwives must be equipped to navigate both urban and rural environments, which require distinct approaches to patient care. For instance, in rural Ankara, midwives often act as primary healthcare providers due to limited access to obstetricians.</w:t>
      </w:r>
    </w:p>
    <w:p>
      <w:pPr>
        <w:pStyle w:val="BodyText"/>
      </w:pPr>
      <w:r>
        <w:t xml:space="preserve">The findings also highlight the need for policy reforms that prioritize midwifery training and resource allocation. The Ministry of Health’s emphasis on "Community-Based Midwifery" could be strengthened by incorporating localized case studies from Ankara into national curricula.</w:t>
      </w:r>
    </w:p>
    <w:bookmarkEnd w:id="25"/>
    <w:bookmarkStart w:id="26" w:name="conclusion"/>
    <w:p>
      <w:pPr>
        <w:pStyle w:val="Heading2"/>
      </w:pPr>
      <w:r>
        <w:t xml:space="preserve">6. Conclusion</w:t>
      </w:r>
    </w:p>
    <w:p>
      <w:pPr>
        <w:pStyle w:val="FirstParagraph"/>
      </w:pPr>
      <w:r>
        <w:t xml:space="preserve">In conclusion, this undergraduate thesis demonstrates that midwives are indispensable to the healthcare system in Ankara, Turkey. By addressing challenges such as cultural barriers and resource disparities, stakeholders can enhance the effectiveness of midwifery services and improve maternal outcomes. Future research should explore the long-term impacts of policy changes on midwifery practice in Ankara.</w:t>
      </w:r>
    </w:p>
    <w:p>
      <w:pPr>
        <w:pStyle w:val="BodyText"/>
      </w:pPr>
      <w:r>
        <w:t xml:space="preserve">This study serves as a foundational reference for undergraduate students and healthcare professionals seeking to understand the nuanced role of midwives in a rapidly evolving healthcare landscape. It also reinforces the importance of contextualizing midwifery education to meet the specific needs of regions like Ankara, Turkey.</w:t>
      </w:r>
    </w:p>
    <w:bookmarkEnd w:id="26"/>
    <w:bookmarkStart w:id="27" w:name="references"/>
    <w:p>
      <w:pPr>
        <w:pStyle w:val="Heading2"/>
      </w:pPr>
      <w:r>
        <w:t xml:space="preserve">References</w:t>
      </w:r>
    </w:p>
    <w:p>
      <w:pPr>
        <w:pStyle w:val="FirstParagraph"/>
      </w:pPr>
      <w:r>
        <w:rPr>
          <w:iCs/>
          <w:i/>
        </w:rPr>
        <w:t xml:space="preserve">Ministry of Health, Republic of Turkey (2023). Annual Report on Maternal and Child Health Services in Ankara.</w:t>
      </w:r>
      <w:r>
        <w:br/>
      </w:r>
      <w:r>
        <w:rPr>
          <w:iCs/>
          <w:i/>
        </w:rPr>
        <w:t xml:space="preserve">World Health Organization (WHO) (2019). Midwifery in the 21st Century: A Global Vision for Women’s Health.</w:t>
      </w:r>
      <w:r>
        <w:br/>
      </w:r>
      <w:r>
        <w:rPr>
          <w:iCs/>
          <w:i/>
        </w:rPr>
        <w:t xml:space="preserve">Ankara University Faculty of Nursing, Department of Midwifery (2024). Localized Training Programs for Midwives in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Ankara, Turkey</dc:title>
  <dc:creator/>
  <dc:language>en</dc:language>
  <cp:keywords/>
  <dcterms:created xsi:type="dcterms:W3CDTF">2026-07-21T06:42:33Z</dcterms:created>
  <dcterms:modified xsi:type="dcterms:W3CDTF">2026-07-21T06:42:33Z</dcterms:modified>
</cp:coreProperties>
</file>

<file path=docProps/custom.xml><?xml version="1.0" encoding="utf-8"?>
<Properties xmlns="http://schemas.openxmlformats.org/officeDocument/2006/custom-properties" xmlns:vt="http://schemas.openxmlformats.org/officeDocument/2006/docPropsVTypes"/>
</file>