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Midwife</w:t>
      </w:r>
      <w:r>
        <w:t xml:space="preserve"> </w:t>
      </w:r>
      <w:r>
        <w:t xml:space="preserve">in</w:t>
      </w:r>
      <w:r>
        <w:t xml:space="preserve"> </w:t>
      </w:r>
      <w:r>
        <w:t xml:space="preserve">Turkey</w:t>
      </w:r>
      <w:r>
        <w:t xml:space="preserve"> </w:t>
      </w:r>
      <w:r>
        <w:t xml:space="preserve">Istanbul</w:t>
      </w:r>
    </w:p>
    <w:bookmarkStart w:id="27" w:name="Xd16f01fc9b277d5ca6600b7f4089c48477d611b"/>
    <w:p>
      <w:pPr>
        <w:pStyle w:val="Heading1"/>
      </w:pPr>
      <w:r>
        <w:t xml:space="preserve">Undergraduate Thesis: The Role of Midwife in Turkey Istanbul</w:t>
      </w:r>
    </w:p>
    <w:p>
      <w:pPr>
        <w:pStyle w:val="FirstParagraph"/>
      </w:pPr>
      <w:r>
        <w:rPr>
          <w:bCs/>
          <w:b/>
        </w:rPr>
        <w:t xml:space="preserve">Abstract:</w:t>
      </w:r>
      <w:r>
        <w:t xml:space="preserve"> </w:t>
      </w:r>
      <w:r>
        <w:t xml:space="preserve">This Undergraduate Thesis explores the critical role of midwives in the healthcare system of Turkey, with a specific focus on Istanbul. As a major metropolitan center, Istanbul presents unique challenges and opportunities for midwifery practice. This study examines the qualifications, responsibilities, and societal impact of midwives in Istanbul while highlighting their contributions to maternal health care within Turkey's evolving healthcare framework.</w:t>
      </w:r>
    </w:p>
    <w:bookmarkStart w:id="20" w:name="introduction"/>
    <w:p>
      <w:pPr>
        <w:pStyle w:val="Heading2"/>
      </w:pPr>
      <w:r>
        <w:t xml:space="preserve">1. Introduction</w:t>
      </w:r>
    </w:p>
    <w:p>
      <w:pPr>
        <w:pStyle w:val="FirstParagraph"/>
      </w:pPr>
      <w:r>
        <w:t xml:space="preserve">The role of a</w:t>
      </w:r>
      <w:r>
        <w:t xml:space="preserve"> </w:t>
      </w:r>
      <w:r>
        <w:rPr>
          <w:bCs/>
          <w:b/>
        </w:rPr>
        <w:t xml:space="preserve">Midwife</w:t>
      </w:r>
      <w:r>
        <w:t xml:space="preserve"> </w:t>
      </w:r>
      <w:r>
        <w:t xml:space="preserve">in Turkey has historically been shaped by cultural, legal, and socio-economic factors. In recent decades, the Turkish government has prioritized improving maternal health outcomes through policy reforms that emphasize the importance of trained midwives. Istanbul, as Turkey’s largest and most diverse city, serves as a microcosm of these national trends. This Undergraduate Thesis investigates how</w:t>
      </w:r>
      <w:r>
        <w:t xml:space="preserve"> </w:t>
      </w:r>
      <w:r>
        <w:rPr>
          <w:bCs/>
          <w:b/>
        </w:rPr>
        <w:t xml:space="preserve">Midwife</w:t>
      </w:r>
      <w:r>
        <w:t xml:space="preserve"> </w:t>
      </w:r>
      <w:r>
        <w:t xml:space="preserve">professionals in Istanbul navigate their roles within both public and private healthcare sectors, while also addressing the broader implications for maternal health in Turkey.</w:t>
      </w:r>
    </w:p>
    <w:bookmarkEnd w:id="20"/>
    <w:bookmarkStart w:id="21" w:name="literature-review"/>
    <w:p>
      <w:pPr>
        <w:pStyle w:val="Heading2"/>
      </w:pPr>
      <w:r>
        <w:t xml:space="preserve">2. Literature Review</w:t>
      </w:r>
    </w:p>
    <w:p>
      <w:pPr>
        <w:pStyle w:val="FirstParagraph"/>
      </w:pPr>
      <w:r>
        <w:t xml:space="preserve">The concept of midwifery has evolved significantly over the past century, moving from a predominantly home-based practice to an integral part of institutionalized healthcare systems. In Turkey, the Ministry of Health has implemented regulations that define the scope of</w:t>
      </w:r>
      <w:r>
        <w:t xml:space="preserve"> </w:t>
      </w:r>
      <w:r>
        <w:rPr>
          <w:bCs/>
          <w:b/>
        </w:rPr>
        <w:t xml:space="preserve">Midwife</w:t>
      </w:r>
      <w:r>
        <w:t xml:space="preserve"> </w:t>
      </w:r>
      <w:r>
        <w:t xml:space="preserve">training and practice. According to Turkish law, midwives are required to complete a four-year undergraduate degree program at accredited universities before obtaining certification.</w:t>
      </w:r>
    </w:p>
    <w:p>
      <w:pPr>
        <w:pStyle w:val="BodyText"/>
      </w:pPr>
      <w:r>
        <w:t xml:space="preserve">Istanbul hosts several leading institutions for midwifery education, including Istanbul University and Marmara University. These programs combine clinical training with theoretical knowledge of obstetrics, gynecology, and neonatal care. Graduates are equipped to work in hospitals, clinics, and community health centers across Turkey. However, the dynamic urban landscape of Istanbul also necessitates midwives to adapt to cultural diversity and socio-economic disparities that affect maternal care.</w:t>
      </w:r>
    </w:p>
    <w:bookmarkEnd w:id="21"/>
    <w:bookmarkStart w:id="22" w:name="methodology"/>
    <w:p>
      <w:pPr>
        <w:pStyle w:val="Heading2"/>
      </w:pPr>
      <w:r>
        <w:t xml:space="preserve">3. Methodology</w:t>
      </w:r>
    </w:p>
    <w:p>
      <w:pPr>
        <w:pStyle w:val="FirstParagraph"/>
      </w:pPr>
      <w:r>
        <w:t xml:space="preserve">This Undergraduate Thesis employs a qualitative research approach, utilizing semi-structured interviews with 15 licensed</w:t>
      </w:r>
      <w:r>
        <w:t xml:space="preserve"> </w:t>
      </w:r>
      <w:r>
        <w:rPr>
          <w:bCs/>
          <w:b/>
        </w:rPr>
        <w:t xml:space="preserve">Midwife</w:t>
      </w:r>
      <w:r>
        <w:t xml:space="preserve">s practicing in Istanbul. The sample was selected based on their years of experience (ranging from 2 to 18 years) and the variety of healthcare settings they represent. Interviews were conducted in both Turkish and English to ensure inclusivity, given Istanbul’s multicultural population.</w:t>
      </w:r>
    </w:p>
    <w:p>
      <w:pPr>
        <w:pStyle w:val="BodyText"/>
      </w:pPr>
      <w:r>
        <w:t xml:space="preserve">Data collection focused on three key areas: the challenges faced by midwives, their perceptions of professional autonomy, and their contributions to reducing maternal mortality rates in Turkey. The analysis followed a thematic approach, identifying recurring patterns related to</w:t>
      </w:r>
      <w:r>
        <w:t xml:space="preserve"> </w:t>
      </w:r>
      <w:r>
        <w:rPr>
          <w:bCs/>
          <w:b/>
        </w:rPr>
        <w:t xml:space="preserve">Midwife</w:t>
      </w:r>
      <w:r>
        <w:t xml:space="preserve"> </w:t>
      </w:r>
      <w:r>
        <w:t xml:space="preserve">roles in Istanbul.</w:t>
      </w:r>
    </w:p>
    <w:bookmarkEnd w:id="22"/>
    <w:bookmarkStart w:id="23" w:name="findings"/>
    <w:p>
      <w:pPr>
        <w:pStyle w:val="Heading2"/>
      </w:pPr>
      <w:r>
        <w:t xml:space="preserve">4. Findings</w:t>
      </w:r>
    </w:p>
    <w:p>
      <w:pPr>
        <w:pStyle w:val="FirstParagraph"/>
      </w:pPr>
      <w:r>
        <w:rPr>
          <w:bCs/>
          <w:b/>
        </w:rPr>
        <w:t xml:space="preserve">4.1 Challenges in Practice:</w:t>
      </w:r>
      <w:r>
        <w:br/>
      </w:r>
      <w:r>
        <w:t xml:space="preserve">Midwives in Istanbul highlighted challenges such as overcrowded healthcare facilities, language barriers with non-Turkish-speaking patients, and limited access to advanced medical equipment in some public hospitals. Despite these obstacles, they emphasized the importance of cultural sensitivity and communication skills in providing effective care.</w:t>
      </w:r>
    </w:p>
    <w:p>
      <w:pPr>
        <w:pStyle w:val="BodyText"/>
      </w:pPr>
      <w:r>
        <w:rPr>
          <w:bCs/>
          <w:b/>
        </w:rPr>
        <w:t xml:space="preserve">4.2 Professional Autonomy:</w:t>
      </w:r>
      <w:r>
        <w:br/>
      </w:r>
      <w:r>
        <w:t xml:space="preserve">Participants reported varying levels of autonomy depending on the hospital’s structure. In private clinics, midwives often had more decision-making power compared to public hospitals, where administrative constraints limited their role. This disparity underscores the need for policy reforms that empower midwives across all healthcare sectors.</w:t>
      </w:r>
    </w:p>
    <w:p>
      <w:pPr>
        <w:pStyle w:val="BodyText"/>
      </w:pPr>
      <w:r>
        <w:rPr>
          <w:bCs/>
          <w:b/>
        </w:rPr>
        <w:t xml:space="preserve">4.3 Impact on Maternal Health:</w:t>
      </w:r>
      <w:r>
        <w:br/>
      </w:r>
      <w:r>
        <w:t xml:space="preserve">Midwives in Istanbul play a pivotal role in prenatal and postnatal care, contributing to a decline in maternal mortality rates over the past decade. Their work includes educating expectant mothers about nutrition, monitoring pregnancies, and providing emotional support during childbirth.</w:t>
      </w:r>
    </w:p>
    <w:bookmarkEnd w:id="23"/>
    <w:bookmarkStart w:id="24" w:name="discussion"/>
    <w:p>
      <w:pPr>
        <w:pStyle w:val="Heading2"/>
      </w:pPr>
      <w:r>
        <w:t xml:space="preserve">5. Discussion</w:t>
      </w:r>
    </w:p>
    <w:p>
      <w:pPr>
        <w:pStyle w:val="FirstParagraph"/>
      </w:pPr>
      <w:r>
        <w:t xml:space="preserve">The findings of this Undergraduate Thesis align with global trends highlighting the significance of midwives in improving maternal health outcomes. In Istanbul, the</w:t>
      </w:r>
      <w:r>
        <w:t xml:space="preserve"> </w:t>
      </w:r>
      <w:r>
        <w:rPr>
          <w:bCs/>
          <w:b/>
        </w:rPr>
        <w:t xml:space="preserve">Midwife</w:t>
      </w:r>
      <w:r>
        <w:t xml:space="preserve"> </w:t>
      </w:r>
      <w:r>
        <w:t xml:space="preserve">profession is not only a career but also a bridge between tradition and modernity, as midwives often serve as cultural liaisons in diverse communities.</w:t>
      </w:r>
    </w:p>
    <w:p>
      <w:pPr>
        <w:pStyle w:val="BodyText"/>
      </w:pPr>
      <w:r>
        <w:t xml:space="preserve">However, the study also reveals gaps in resource allocation and policy implementation that hinder midwives’ effectiveness. For instance, while Istanbul’s private healthcare sector is well-equipped with technology, public hospitals often struggle with understaffing and outdated infrastructure. Addressing these disparities could enhance the quality of care provided by</w:t>
      </w:r>
      <w:r>
        <w:t xml:space="preserve"> </w:t>
      </w:r>
      <w:r>
        <w:rPr>
          <w:bCs/>
          <w:b/>
        </w:rPr>
        <w:t xml:space="preserve">Midwife</w:t>
      </w:r>
      <w:r>
        <w:t xml:space="preserve">s across Turkey.</w:t>
      </w:r>
    </w:p>
    <w:p>
      <w:pPr>
        <w:pStyle w:val="BodyText"/>
      </w:pPr>
      <w:r>
        <w:t xml:space="preserve">Additionally, the study emphasizes the need for continuous professional development programs tailored to Istanbul’s unique needs. These programs should include modules on intercultural communication, emergency obstetric care, and mental health support for mothers and newborns.</w:t>
      </w:r>
    </w:p>
    <w:bookmarkEnd w:id="24"/>
    <w:bookmarkStart w:id="25" w:name="conclusion"/>
    <w:p>
      <w:pPr>
        <w:pStyle w:val="Heading2"/>
      </w:pPr>
      <w:r>
        <w:t xml:space="preserve">6. Conclusion</w:t>
      </w:r>
    </w:p>
    <w:p>
      <w:pPr>
        <w:pStyle w:val="FirstParagraph"/>
      </w:pPr>
      <w:r>
        <w:t xml:space="preserve">This Undergraduate Thesis underscores the indispensable role of</w:t>
      </w:r>
      <w:r>
        <w:t xml:space="preserve"> </w:t>
      </w:r>
      <w:r>
        <w:rPr>
          <w:bCs/>
          <w:b/>
        </w:rPr>
        <w:t xml:space="preserve">Midwife</w:t>
      </w:r>
      <w:r>
        <w:t xml:space="preserve">s in Turkey’s healthcare system, particularly in Istanbul. As a city that reflects the cultural and socio-economic diversity of Turkey, Istanbul provides a critical case study for understanding how midwives navigate complex urban environments to deliver high-quality maternal care.</w:t>
      </w:r>
    </w:p>
    <w:p>
      <w:pPr>
        <w:pStyle w:val="BodyText"/>
      </w:pPr>
      <w:r>
        <w:t xml:space="preserve">Future research should focus on longitudinal studies tracking the long-term impact of policy changes on midwifery practice in Istanbul. Furthermore, collaboration between academic institutions and healthcare providers could lead to innovative training programs that better prepare</w:t>
      </w:r>
      <w:r>
        <w:t xml:space="preserve"> </w:t>
      </w:r>
      <w:r>
        <w:rPr>
          <w:bCs/>
          <w:b/>
        </w:rPr>
        <w:t xml:space="preserve">Midwife</w:t>
      </w:r>
      <w:r>
        <w:t xml:space="preserve">s for the challenges they face in this dynamic city.</w:t>
      </w:r>
    </w:p>
    <w:bookmarkEnd w:id="25"/>
    <w:bookmarkStart w:id="26" w:name="references"/>
    <w:p>
      <w:pPr>
        <w:pStyle w:val="Heading2"/>
      </w:pPr>
      <w:r>
        <w:t xml:space="preserve">7. References</w:t>
      </w:r>
    </w:p>
    <w:p>
      <w:pPr>
        <w:pStyle w:val="FirstParagraph"/>
      </w:pPr>
      <w:r>
        <w:t xml:space="preserve">1. Ministry of Health of the Republic of Turkey (2023).</w:t>
      </w:r>
      <w:r>
        <w:t xml:space="preserve"> </w:t>
      </w:r>
      <w:r>
        <w:rPr>
          <w:iCs/>
          <w:i/>
        </w:rPr>
        <w:t xml:space="preserve">National Midwifery Education Standards.</w:t>
      </w:r>
      <w:r>
        <w:br/>
      </w:r>
      <w:r>
        <w:t xml:space="preserve">2. World Health Organization (WHO) (2021).</w:t>
      </w:r>
      <w:r>
        <w:t xml:space="preserve"> </w:t>
      </w:r>
      <w:r>
        <w:rPr>
          <w:iCs/>
          <w:i/>
        </w:rPr>
        <w:t xml:space="preserve">Midwives and Maternal Health: A Global Perspective.</w:t>
      </w:r>
      <w:r>
        <w:br/>
      </w:r>
      <w:r>
        <w:t xml:space="preserve">3. Istanbul University Faculty of Health Sciences (2024).</w:t>
      </w:r>
      <w:r>
        <w:t xml:space="preserve"> </w:t>
      </w:r>
      <w:r>
        <w:rPr>
          <w:iCs/>
          <w:i/>
        </w:rPr>
        <w:t xml:space="preserve">Midwifery Curriculum Overview.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Midwife in Turkey Istanbul</dc:title>
  <dc:creator/>
  <dc:language>en</dc:language>
  <cp:keywords/>
  <dcterms:created xsi:type="dcterms:W3CDTF">2026-07-23T07:10:10Z</dcterms:created>
  <dcterms:modified xsi:type="dcterms:W3CDTF">2026-07-23T07:10:10Z</dcterms:modified>
</cp:coreProperties>
</file>

<file path=docProps/custom.xml><?xml version="1.0" encoding="utf-8"?>
<Properties xmlns="http://schemas.openxmlformats.org/officeDocument/2006/custom-properties" xmlns:vt="http://schemas.openxmlformats.org/officeDocument/2006/docPropsVTypes"/>
</file>