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2f288929c343e773c8012a27334c5b2f9022ef0"/>
    <w:p>
      <w:pPr>
        <w:pStyle w:val="Heading1"/>
      </w:pPr>
      <w:r>
        <w:t xml:space="preserve">Undergraduate Thesis: The Role of Midwives in the United States San Francisco</w:t>
      </w:r>
    </w:p>
    <w:bookmarkStart w:id="20" w:name="abstract"/>
    <w:p>
      <w:pPr>
        <w:pStyle w:val="Heading2"/>
      </w:pPr>
      <w:r>
        <w:t xml:space="preserve">Abstract</w:t>
      </w:r>
    </w:p>
    <w:p>
      <w:pPr>
        <w:pStyle w:val="FirstParagraph"/>
      </w:pPr>
      <w:r>
        <w:t xml:space="preserve">This Undergraduate Thesis explores the critical role of midwives in the healthcare landscape of United States San Francisco. Focusing on their contributions to maternal and child health, this paper examines how midwifery practices align with the cultural, legal, and medical frameworks of San Francisco. By analyzing existing literature and policy documents, this thesis highlights the challenges faced by midwives in a diverse urban environment while emphasizing their importance in promoting equitable healthcare access. The findings underscore the need for further integration of midwives into San Francisco’s healthcare system to enhance outcomes for mothers and newborns.</w:t>
      </w:r>
    </w:p>
    <w:bookmarkEnd w:id="20"/>
    <w:bookmarkStart w:id="21" w:name="introduction"/>
    <w:p>
      <w:pPr>
        <w:pStyle w:val="Heading2"/>
      </w:pPr>
      <w:r>
        <w:t xml:space="preserve">Introduction</w:t>
      </w:r>
    </w:p>
    <w:p>
      <w:pPr>
        <w:pStyle w:val="FirstParagraph"/>
      </w:pPr>
      <w:r>
        <w:t xml:space="preserve">The United States San Francisco has long been recognized as a hub for progressive healthcare initiatives, making it an ideal location to study the evolving role of midwives. As a city with a diverse population and a commitment to holistic care, San Francisco offers unique insights into the intersection of midwifery and modern medical systems. Midwives, as primary caregivers during pregnancy, childbirth, and postpartum care, play a pivotal role in ensuring safe deliveries and fostering healthy maternal-child relationships. This thesis investigates how midwives operate within the United States San Francisco’s regulatory environment, cultural context, and healthcare infrastructure to address the specific needs of its residents.</w:t>
      </w:r>
    </w:p>
    <w:bookmarkEnd w:id="21"/>
    <w:bookmarkStart w:id="22" w:name="literature-review"/>
    <w:p>
      <w:pPr>
        <w:pStyle w:val="Heading2"/>
      </w:pPr>
      <w:r>
        <w:t xml:space="preserve">Literature Review</w:t>
      </w:r>
    </w:p>
    <w:p>
      <w:pPr>
        <w:pStyle w:val="FirstParagraph"/>
      </w:pPr>
      <w:r>
        <w:t xml:space="preserve">The history of midwifery in the United States is deeply intertwined with shifts in medical policy and societal attitudes toward reproductive care. In San Francisco, midwifery has evolved from a community-based practice to a professionally regulated field under the California Midwifery Program. According to studies by the American College of Nurse-Midwives (ACNM), midwives in urban settings like San Francisco often work in collaboration with hospitals, birthing centers, and public health agencies to provide culturally competent care. Research from local institutions such as the University of California, San Francisco (UCSF) highlights the impact of midwifery on reducing cesarean delivery rates and improving maternal satisfaction.</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published studies, policy documents, and reports by organizations such as the San Francisco Department of Public Health. The analysis focuses on three key areas: (1) the legal and regulatory framework governing midwives in San Francisco, (2) case studies of midwifery-led care in local hospitals and clinics, and (3) community feedback from mothers who have accessed midwifery services. By synthesizing this information, the thesis provides a comprehensive overview of how midwives contribute to the healthcare ecosystem of United States San Francisco.</w:t>
      </w:r>
    </w:p>
    <w:bookmarkEnd w:id="23"/>
    <w:bookmarkStart w:id="24" w:name="X895ef5fae99c018a8cc2e40076b1158f8bb48b7"/>
    <w:p>
      <w:pPr>
        <w:pStyle w:val="Heading2"/>
      </w:pPr>
      <w:r>
        <w:t xml:space="preserve">Discussion: Midwifery Practices in San Francisco</w:t>
      </w:r>
    </w:p>
    <w:p>
      <w:pPr>
        <w:pStyle w:val="FirstParagraph"/>
      </w:pPr>
      <w:r>
        <w:t xml:space="preserve">In the United States San Francisco, midwives operate within a unique blend of traditional and modern medical practices. The city’s diverse population—comprising immigrants from Latin America, Asia, and Africa—requires midwives to be culturally sensitive and linguistically adaptable. For example, many midwives in San Francisco have trained in doula support or community health advocacy to better serve patients with varied backgrounds. Additionally, the city’s emphasis on holistic care has led to the integration of alternative therapies such as acupuncture and nutrition counseling into midwifery services.</w:t>
      </w:r>
    </w:p>
    <w:p>
      <w:pPr>
        <w:pStyle w:val="BodyText"/>
      </w:pPr>
      <w:r>
        <w:t xml:space="preserve">Legally, midwives in California must hold certification from the California Midwifery Education and Certification Program (CMECP). This ensures that all licensed midwives meet rigorous standards for education, clinical training, and ethical practice. In San Francisco, certified nurse-midwives (CNMs) often work alongside obstetricians in hospital settings or as independent providers in freestanding birth centers. The city’s public health initiatives, such as the San Francisco Birth Equity Project, further support midwifery by addressing disparities in maternal care among low-income and minority populations.</w:t>
      </w:r>
    </w:p>
    <w:bookmarkEnd w:id="24"/>
    <w:bookmarkStart w:id="25" w:name="challenges-and-opportunities"/>
    <w:p>
      <w:pPr>
        <w:pStyle w:val="Heading2"/>
      </w:pPr>
      <w:r>
        <w:t xml:space="preserve">Challenges and Opportunities</w:t>
      </w:r>
    </w:p>
    <w:p>
      <w:pPr>
        <w:pStyle w:val="FirstParagraph"/>
      </w:pPr>
      <w:r>
        <w:t xml:space="preserve">Despite their contributions, midwives in United States San Francisco face several challenges. These include limited access to affordable training programs for aspiring midwives, regulatory hurdles that restrict their scope of practice in certain settings, and competition with hospital-based obstetric services. Additionally, the high cost of living in San Francisco may deter some individuals from pursuing careers in midwifery or accessing care.</w:t>
      </w:r>
    </w:p>
    <w:p>
      <w:pPr>
        <w:pStyle w:val="BodyText"/>
      </w:pPr>
      <w:r>
        <w:t xml:space="preserve">However, there are also significant opportunities for growth. The increasing demand for personalized and patient-centered care aligns well with the midwifery model. San Francisco’s progressive policies, such as the expansion of Medicaid coverage under California’s Medi-Cal program, have improved access to midwifery services for underserved communities. Furthermore, collaborations between midwives and academic institutions like UCSF provide pathways for research and innovation in maternal health.</w:t>
      </w:r>
    </w:p>
    <w:bookmarkEnd w:id="25"/>
    <w:bookmarkStart w:id="26" w:name="recommendations"/>
    <w:p>
      <w:pPr>
        <w:pStyle w:val="Heading2"/>
      </w:pPr>
      <w:r>
        <w:t xml:space="preserve">Recommendations</w:t>
      </w:r>
    </w:p>
    <w:p>
      <w:pPr>
        <w:pStyle w:val="FirstParagraph"/>
      </w:pPr>
      <w:r>
        <w:t xml:space="preserve">To strengthen the role of midwives in United States San Francisco, several steps are recommended. First, policymakers should advocate for increased funding to support midwifery education and training programs. Second, healthcare institutions must recognize the value of midwifery-led care by expanding reimbursement rates for services provided by certified midwives. Finally, public health campaigns should raise awareness about the benefits of midwifery in promoting safe childbirth outcomes and reducing maternal mortality rates.</w:t>
      </w:r>
    </w:p>
    <w:bookmarkEnd w:id="26"/>
    <w:bookmarkStart w:id="27" w:name="conclusion"/>
    <w:p>
      <w:pPr>
        <w:pStyle w:val="Heading2"/>
      </w:pPr>
      <w:r>
        <w:t xml:space="preserve">Conclusion</w:t>
      </w:r>
    </w:p>
    <w:p>
      <w:pPr>
        <w:pStyle w:val="FirstParagraph"/>
      </w:pPr>
      <w:r>
        <w:t xml:space="preserve">In conclusion, the role of Midwife in the United States San Francisco is both vital and evolving. As a city committed to equity and innovation, San Francisco provides a dynamic setting for examining how midwifery can address contemporary healthcare challenges. This Undergraduate Thesis underscores the importance of integrating midwives into the broader healthcare system while addressing systemic barriers that limit their impact. By fostering collaboration between midwives, policymakers, and communities, San Francisco can serve as a model for other urban centers seeking to improve maternal health outcomes.</w:t>
      </w:r>
    </w:p>
    <w:bookmarkEnd w:id="27"/>
    <w:bookmarkStart w:id="28" w:name="references"/>
    <w:p>
      <w:pPr>
        <w:pStyle w:val="Heading2"/>
      </w:pPr>
      <w:r>
        <w:t xml:space="preserve">References</w:t>
      </w:r>
    </w:p>
    <w:p>
      <w:pPr>
        <w:pStyle w:val="FirstParagraph"/>
      </w:pPr>
      <w:r>
        <w:rPr>
          <w:bCs/>
          <w:b/>
        </w:rPr>
        <w:t xml:space="preserve">1.</w:t>
      </w:r>
      <w:r>
        <w:t xml:space="preserve"> </w:t>
      </w:r>
      <w:r>
        <w:t xml:space="preserve">American College of Nurse-Midwives (ACNM). (2023). *The Role of Midwives in Urban Healthcare.*</w:t>
      </w:r>
      <w:r>
        <w:br/>
      </w:r>
      <w:r>
        <w:rPr>
          <w:bCs/>
          <w:b/>
        </w:rPr>
        <w:t xml:space="preserve">2.</w:t>
      </w:r>
      <w:r>
        <w:t xml:space="preserve"> </w:t>
      </w:r>
      <w:r>
        <w:t xml:space="preserve">San Francisco Department of Public Health. (2023). *Birth Equity Project Report.*</w:t>
      </w:r>
      <w:r>
        <w:br/>
      </w:r>
      <w:r>
        <w:rPr>
          <w:bCs/>
          <w:b/>
        </w:rPr>
        <w:t xml:space="preserve">3.</w:t>
      </w:r>
      <w:r>
        <w:t xml:space="preserve"> </w:t>
      </w:r>
      <w:r>
        <w:t xml:space="preserve">University of California, San Francisco (UCSF). (2023). *Midwifery and Maternal Outcomes in California.*</w:t>
      </w:r>
      <w:r>
        <w:br/>
      </w:r>
      <w:r>
        <w:rPr>
          <w:bCs/>
          <w:b/>
        </w:rPr>
        <w:t xml:space="preserve">4.</w:t>
      </w:r>
      <w:r>
        <w:t xml:space="preserve"> </w:t>
      </w:r>
      <w:r>
        <w:t xml:space="preserve">California Midwifery Education and Certification Program (CMECP). (2023). *Certification Requirements for Midwives.*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United States San Francisco</dc:title>
  <dc:creator/>
  <dc:language>en</dc:language>
  <cp:keywords/>
  <dcterms:created xsi:type="dcterms:W3CDTF">2026-07-23T23:15:32Z</dcterms:created>
  <dcterms:modified xsi:type="dcterms:W3CDTF">2026-07-23T23:15:32Z</dcterms:modified>
</cp:coreProperties>
</file>

<file path=docProps/custom.xml><?xml version="1.0" encoding="utf-8"?>
<Properties xmlns="http://schemas.openxmlformats.org/officeDocument/2006/custom-properties" xmlns:vt="http://schemas.openxmlformats.org/officeDocument/2006/docPropsVTypes"/>
</file>