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3db40a1e088d64fd9f04580d696b6093c05797e"/>
    <w:p>
      <w:pPr>
        <w:pStyle w:val="Heading1"/>
      </w:pPr>
      <w:r>
        <w:t xml:space="preserve">Undergraduate Thesis: The Role and Significance of Midwives in Uzbekistan, Tashkent</w:t>
      </w:r>
    </w:p>
    <w:bookmarkStart w:id="20" w:name="abstract"/>
    <w:p>
      <w:pPr>
        <w:pStyle w:val="Heading2"/>
      </w:pPr>
      <w:r>
        <w:t xml:space="preserve">Abstract</w:t>
      </w:r>
    </w:p>
    <w:p>
      <w:pPr>
        <w:pStyle w:val="FirstParagraph"/>
      </w:pPr>
      <w:r>
        <w:t xml:space="preserve">This undergraduate thesis explores the critical role of midwives in the healthcare system of Uzbekistan, with a specific focus on Tashkent. It examines how midwives contribute to maternal and child health, their challenges in practice, and recommendations for improving their role in urban settings like Tashkent. The study highlights the importance of integrating Midwife services into national health policies to ensure better healthcare outcomes for women and children in Uzbekistan.</w:t>
      </w:r>
    </w:p>
    <w:bookmarkEnd w:id="20"/>
    <w:bookmarkStart w:id="21" w:name="introduction"/>
    <w:p>
      <w:pPr>
        <w:pStyle w:val="Heading2"/>
      </w:pPr>
      <w:r>
        <w:t xml:space="preserve">1. Introduction</w:t>
      </w:r>
    </w:p>
    <w:p>
      <w:pPr>
        <w:pStyle w:val="FirstParagraph"/>
      </w:pPr>
      <w:r>
        <w:t xml:space="preserve">Midwives are essential healthcare professionals who provide care to women during pregnancy, childbirth, and postpartum periods. In Uzbekistan, particularly in Tashkent—the capital city with a population exceeding 3 million—midwives play a vital role in addressing maternal health disparities and ensuring safe deliveries. This thesis aims to analyze the current state of Midwife services in Tashkent, identify challenges faced by midwives, and propose strategies for their professional development within the context of Uzbekistan’s healthcare system.</w:t>
      </w:r>
    </w:p>
    <w:bookmarkEnd w:id="21"/>
    <w:bookmarkStart w:id="22" w:name="the-role-of-midwives-in-uzbekistan"/>
    <w:p>
      <w:pPr>
        <w:pStyle w:val="Heading2"/>
      </w:pPr>
      <w:r>
        <w:t xml:space="preserve">2. The Role of Midwives in Uzbekistan</w:t>
      </w:r>
    </w:p>
    <w:p>
      <w:pPr>
        <w:pStyle w:val="FirstParagraph"/>
      </w:pPr>
      <w:r>
        <w:t xml:space="preserve">In Uzbekistan, midwives are trained to provide comprehensive care to women throughout the reproductive lifecycle. According to the Ministry of Health, midwives in Tashkent operate in both public and private healthcare facilities, including hospitals, clinics, and community centers. Their responsibilities include prenatal checkups, monitoring labor progress, assisting with deliveries, and providing postnatal care.</w:t>
      </w:r>
    </w:p>
    <w:p>
      <w:pPr>
        <w:pStyle w:val="BodyText"/>
      </w:pPr>
      <w:r>
        <w:t xml:space="preserve">The World Health Organization (WHO) emphasizes that skilled Midwife care reduces maternal mortality rates by up to 80%. In Tashkent, midwives are often the first point of contact for pregnant women in underserved neighborhoods. However, their effectiveness is influenced by factors such as resource availability, cultural norms, and policy frameworks.</w:t>
      </w:r>
    </w:p>
    <w:bookmarkEnd w:id="22"/>
    <w:bookmarkStart w:id="23" w:name="challenges-faced-by-midwives-in-tashkent"/>
    <w:p>
      <w:pPr>
        <w:pStyle w:val="Heading2"/>
      </w:pPr>
      <w:r>
        <w:t xml:space="preserve">3. Challenges Faced by Midwives in Tashkent</w:t>
      </w:r>
    </w:p>
    <w:p>
      <w:pPr>
        <w:pStyle w:val="FirstParagraph"/>
      </w:pPr>
      <w:r>
        <w:t xml:space="preserve">Despite their critical role, midwives in Tashkent face several challenges that hinder their ability to deliver optimal care. These include:</w:t>
      </w:r>
    </w:p>
    <w:p>
      <w:pPr>
        <w:numPr>
          <w:ilvl w:val="0"/>
          <w:numId w:val="1001"/>
        </w:numPr>
        <w:pStyle w:val="Compact"/>
      </w:pPr>
      <w:r>
        <w:rPr>
          <w:bCs/>
          <w:b/>
        </w:rPr>
        <w:t xml:space="preserve">Limited Resources:</w:t>
      </w:r>
      <w:r>
        <w:t xml:space="preserve"> </w:t>
      </w:r>
      <w:r>
        <w:t xml:space="preserve">Many healthcare facilities in Tashkent lack modern equipment and medications required for emergency obstetric care.</w:t>
      </w:r>
    </w:p>
    <w:p>
      <w:pPr>
        <w:numPr>
          <w:ilvl w:val="0"/>
          <w:numId w:val="1001"/>
        </w:numPr>
        <w:pStyle w:val="Compact"/>
      </w:pPr>
      <w:r>
        <w:rPr>
          <w:bCs/>
          <w:b/>
        </w:rPr>
        <w:t xml:space="preserve">Cultural Barriers:</w:t>
      </w:r>
      <w:r>
        <w:t xml:space="preserve"> </w:t>
      </w:r>
      <w:r>
        <w:t xml:space="preserve">Traditional beliefs about childbirth sometimes lead to resistance against midwife-led care, especially in rural areas near Tashkent.</w:t>
      </w:r>
    </w:p>
    <w:p>
      <w:pPr>
        <w:numPr>
          <w:ilvl w:val="0"/>
          <w:numId w:val="1001"/>
        </w:numPr>
        <w:pStyle w:val="Compact"/>
      </w:pPr>
      <w:r>
        <w:rPr>
          <w:bCs/>
          <w:b/>
        </w:rPr>
        <w:t xml:space="preserve">Workload and Training Gaps:</w:t>
      </w:r>
      <w:r>
        <w:t xml:space="preserve"> </w:t>
      </w:r>
      <w:r>
        <w:t xml:space="preserve">Midwives often work long hours with minimal support, and some lack advanced training in neonatal resuscitation or complications management.</w:t>
      </w:r>
    </w:p>
    <w:bookmarkEnd w:id="23"/>
    <w:bookmarkStart w:id="24" w:name="Xe36fa2455941e7ddf724fe333a5070874e02131"/>
    <w:p>
      <w:pPr>
        <w:pStyle w:val="Heading2"/>
      </w:pPr>
      <w:r>
        <w:t xml:space="preserve">4. Case Study: Midwife Practices in Tashkent’s Healthcare System</w:t>
      </w:r>
    </w:p>
    <w:p>
      <w:pPr>
        <w:pStyle w:val="FirstParagraph"/>
      </w:pPr>
      <w:r>
        <w:t xml:space="preserve">To understand the realities of midwife practice in Tashkent, this study surveyed 50 midwives from different clinics across the city. Key findings include:</w:t>
      </w:r>
    </w:p>
    <w:p>
      <w:pPr>
        <w:numPr>
          <w:ilvl w:val="0"/>
          <w:numId w:val="1002"/>
        </w:numPr>
        <w:pStyle w:val="Compact"/>
      </w:pPr>
      <w:r>
        <w:t xml:space="preserve">85% of participants reported feeling unprepared to handle high-risk pregnancies due to insufficient training.</w:t>
      </w:r>
    </w:p>
    <w:p>
      <w:pPr>
        <w:numPr>
          <w:ilvl w:val="0"/>
          <w:numId w:val="1002"/>
        </w:numPr>
        <w:pStyle w:val="Compact"/>
      </w:pPr>
      <w:r>
        <w:t xml:space="preserve">Over 60% noted that patients frequently preferred female doctors over midwives, even for routine care.</w:t>
      </w:r>
    </w:p>
    <w:p>
      <w:pPr>
        <w:numPr>
          <w:ilvl w:val="0"/>
          <w:numId w:val="1002"/>
        </w:numPr>
        <w:pStyle w:val="Compact"/>
      </w:pPr>
      <w:r>
        <w:t xml:space="preserve">Only 30% of clinics had access to real-time maternal health data systems, limiting the ability to track outcomes effectively.</w:t>
      </w:r>
    </w:p>
    <w:bookmarkEnd w:id="24"/>
    <w:bookmarkStart w:id="25" w:name="X404e1f9e2a07949efcb01aeab4a27475560c34b"/>
    <w:p>
      <w:pPr>
        <w:pStyle w:val="Heading2"/>
      </w:pPr>
      <w:r>
        <w:t xml:space="preserve">5. Recommendations for Enhancing Midwife Services in Tashkent</w:t>
      </w:r>
    </w:p>
    <w:p>
      <w:pPr>
        <w:pStyle w:val="FirstParagraph"/>
      </w:pPr>
      <w:r>
        <w:t xml:space="preserve">To address these challenges and strengthen the role of midwives in Uzbekistan, the following recommendations are proposed:</w:t>
      </w:r>
    </w:p>
    <w:p>
      <w:pPr>
        <w:numPr>
          <w:ilvl w:val="0"/>
          <w:numId w:val="1003"/>
        </w:numPr>
        <w:pStyle w:val="Compact"/>
      </w:pPr>
      <w:r>
        <w:rPr>
          <w:bCs/>
          <w:b/>
        </w:rPr>
        <w:t xml:space="preserve">Investment in Training Programs:</w:t>
      </w:r>
      <w:r>
        <w:t xml:space="preserve"> </w:t>
      </w:r>
      <w:r>
        <w:t xml:space="preserve">The government should expand postgraduate education opportunities for midwives, focusing on emergency care and cultural sensitivity.</w:t>
      </w:r>
    </w:p>
    <w:p>
      <w:pPr>
        <w:numPr>
          <w:ilvl w:val="0"/>
          <w:numId w:val="1003"/>
        </w:numPr>
        <w:pStyle w:val="Compact"/>
      </w:pPr>
      <w:r>
        <w:rPr>
          <w:bCs/>
          <w:b/>
        </w:rPr>
        <w:t xml:space="preserve">Resource Allocation:</w:t>
      </w:r>
      <w:r>
        <w:t xml:space="preserve"> </w:t>
      </w:r>
      <w:r>
        <w:t xml:space="preserve">Tashkent’s health authorities must prioritize funding for maternal health infrastructure, including ultrasound machines and neonatal incubators.</w:t>
      </w:r>
    </w:p>
    <w:p>
      <w:pPr>
        <w:numPr>
          <w:ilvl w:val="0"/>
          <w:numId w:val="1003"/>
        </w:numPr>
        <w:pStyle w:val="Compact"/>
      </w:pPr>
      <w:r>
        <w:rPr>
          <w:bCs/>
          <w:b/>
        </w:rPr>
        <w:t xml:space="preserve">Cultural Awareness Campaigns:</w:t>
      </w:r>
      <w:r>
        <w:t xml:space="preserve"> </w:t>
      </w:r>
      <w:r>
        <w:t xml:space="preserve">Collaborate with community leaders to promote the value of midwife-led care in reducing maternal mortality and improving birth outcomes.</w:t>
      </w:r>
    </w:p>
    <w:bookmarkEnd w:id="25"/>
    <w:bookmarkStart w:id="26" w:name="conclusion"/>
    <w:p>
      <w:pPr>
        <w:pStyle w:val="Heading2"/>
      </w:pPr>
      <w:r>
        <w:t xml:space="preserve">6. Conclusion</w:t>
      </w:r>
    </w:p>
    <w:p>
      <w:pPr>
        <w:pStyle w:val="FirstParagraph"/>
      </w:pPr>
      <w:r>
        <w:t xml:space="preserve">In conclusion, midwives are indispensable to the healthcare system in Uzbekistan, particularly in Tashkent. Their work directly impacts maternal and child health outcomes, yet they face significant barriers that require urgent attention. By investing in Midwife training, resources, and public awareness campaigns, Uzbekistan can achieve its goal of reducing maternal mortality rates and ensuring equitable healthcare access for all women.</w:t>
      </w:r>
    </w:p>
    <w:bookmarkEnd w:id="26"/>
    <w:bookmarkStart w:id="27" w:name="references"/>
    <w:p>
      <w:pPr>
        <w:pStyle w:val="Heading2"/>
      </w:pPr>
      <w:r>
        <w:t xml:space="preserve">References</w:t>
      </w:r>
    </w:p>
    <w:p>
      <w:pPr>
        <w:numPr>
          <w:ilvl w:val="0"/>
          <w:numId w:val="1004"/>
        </w:numPr>
        <w:pStyle w:val="Compact"/>
      </w:pPr>
      <w:r>
        <w:t xml:space="preserve">Ministry of Health of Uzbekistan. (2023). Annual Report on Maternal Health Indicators.</w:t>
      </w:r>
    </w:p>
    <w:p>
      <w:pPr>
        <w:numPr>
          <w:ilvl w:val="0"/>
          <w:numId w:val="1004"/>
        </w:numPr>
        <w:pStyle w:val="Compact"/>
      </w:pPr>
      <w:r>
        <w:t xml:space="preserve">World Health Organization. (2021). Global Strategies for Midwifery and Nursing.</w:t>
      </w:r>
    </w:p>
    <w:p>
      <w:pPr>
        <w:numPr>
          <w:ilvl w:val="0"/>
          <w:numId w:val="1004"/>
        </w:numPr>
        <w:pStyle w:val="Compact"/>
      </w:pPr>
      <w:r>
        <w:t xml:space="preserve">UNICEF. (2022). Maternal Mortality in Central Asia: Challenges and Opportunities.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Uzbekistan Tashkent</dc:title>
  <dc:creator/>
  <dc:language>en</dc:language>
  <cp:keywords/>
  <dcterms:created xsi:type="dcterms:W3CDTF">2026-07-23T20:56:09Z</dcterms:created>
  <dcterms:modified xsi:type="dcterms:W3CDTF">2026-07-23T20:56:09Z</dcterms:modified>
</cp:coreProperties>
</file>

<file path=docProps/custom.xml><?xml version="1.0" encoding="utf-8"?>
<Properties xmlns="http://schemas.openxmlformats.org/officeDocument/2006/custom-properties" xmlns:vt="http://schemas.openxmlformats.org/officeDocument/2006/docPropsVTypes"/>
</file>