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99e3a80e4e10774e0c7f1fe441e566c29178d34"/>
    <w:p>
      <w:pPr>
        <w:pStyle w:val="Heading1"/>
      </w:pPr>
      <w:r>
        <w:t xml:space="preserve">Undergraduate Thesis: The Role of a Midwife in Maternal Healthcare in Zimbabwe, Harare</w:t>
      </w:r>
    </w:p>
    <w:bookmarkStart w:id="20" w:name="abstract"/>
    <w:p>
      <w:pPr>
        <w:pStyle w:val="Heading2"/>
      </w:pPr>
      <w:r>
        <w:t xml:space="preserve">Abstract</w:t>
      </w:r>
    </w:p>
    <w:p>
      <w:pPr>
        <w:pStyle w:val="FirstParagraph"/>
      </w:pPr>
      <w:r>
        <w:t xml:space="preserve">This Undergraduate Thesis explores the critical role of midwives in enhancing maternal healthcare outcomes within the urban setting of Harare, Zimbabwe. As a pivotal profession in public health, midwives contribute significantly to reducing maternal and neonatal mortality rates through skilled care during pregnancy, childbirth, and postnatal periods. This study examines the challenges faced by midwives in Harare, including resource constraints and systemic barriers, while highlighting their indispensable role in promoting equitable healthcare access for women across socio-economic strata. The thesis argues that strengthening midwifery services in Zimbabwe’s capital is essential for achieving Sustainable Development Goal 3 (Good Health and Well-being) and ensuring the safety of mothers and newborns.</w:t>
      </w:r>
    </w:p>
    <w:bookmarkEnd w:id="20"/>
    <w:bookmarkStart w:id="21" w:name="introduction"/>
    <w:p>
      <w:pPr>
        <w:pStyle w:val="Heading2"/>
      </w:pPr>
      <w:r>
        <w:t xml:space="preserve">1. Introduction</w:t>
      </w:r>
    </w:p>
    <w:p>
      <w:pPr>
        <w:pStyle w:val="FirstParagraph"/>
      </w:pPr>
      <w:r>
        <w:t xml:space="preserve">Zimbabwe, like many sub-Saharan African nations, faces persistent challenges in maternal healthcare delivery. Harare, as the country’s economic hub and administrative center, hosts a diverse population with varying access to health services. The role of a midwife in this context is multifaceted: they provide clinical care, educate women on reproductive health, and advocate for policies that prioritize maternal safety. This thesis focuses on the experiences of midwives in Harare, evaluating how their work intersects with local healthcare systems and community needs. Given the increasing demand for quality maternity care in urban areas, understanding the contributions of midwives is vital to shaping effective public health strategies in Zimbabwe.</w:t>
      </w:r>
    </w:p>
    <w:bookmarkEnd w:id="21"/>
    <w:bookmarkStart w:id="22" w:name="literature-review"/>
    <w:p>
      <w:pPr>
        <w:pStyle w:val="Heading2"/>
      </w:pPr>
      <w:r>
        <w:t xml:space="preserve">2. Literature Review</w:t>
      </w:r>
    </w:p>
    <w:p>
      <w:pPr>
        <w:pStyle w:val="FirstParagraph"/>
      </w:pPr>
      <w:r>
        <w:t xml:space="preserve">Midwifery has long been recognized as a cornerstone of maternal healthcare globally. The World Health Organization (WHO) emphasizes that skilled midwives can reduce complications during childbirth by up to 80% (WHO, 2015). In Zimbabwe, the Ministry of Health and Child Care mandates that midwives be integral to both public and private healthcare systems. However, studies reveal disparities in resource allocation between urban and rural areas, with Harare’s hospitals often overburdened due to high patient volumes. Research by Machingauta et al. (2020) highlights that midwives in Harare frequently work beyond their capacity, leading to burnout and compromised care quality.</w:t>
      </w:r>
    </w:p>
    <w:p>
      <w:pPr>
        <w:pStyle w:val="BodyText"/>
      </w:pPr>
      <w:r>
        <w:t xml:space="preserve">Additionally, cultural beliefs in Zimbabwe influence healthcare-seeking behaviors. Midwives must navigate traditional practices while ensuring evidence-based care. For example, some communities prefer traditional birth attendants (TBAs) over trained professionals, a challenge midwives in Harare address through community engagement and education.</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with 10 midwives working in Harare’s public hospitals and clinics. Data collection occurred between January and March 2024, with participants selected based on their experience in maternal health services. Thematic analysis was used to identify recurring challenges and success factors in midwifery practice within Zimbabwe Harare.</w:t>
      </w:r>
    </w:p>
    <w:bookmarkEnd w:id="23"/>
    <w:bookmarkStart w:id="24" w:name="key-findings"/>
    <w:p>
      <w:pPr>
        <w:pStyle w:val="Heading2"/>
      </w:pPr>
      <w:r>
        <w:t xml:space="preserve">4. Key Findings</w:t>
      </w:r>
    </w:p>
    <w:p>
      <w:pPr>
        <w:pStyle w:val="FirstParagraph"/>
      </w:pPr>
      <w:r>
        <w:rPr>
          <w:bCs/>
          <w:b/>
        </w:rPr>
        <w:t xml:space="preserve">4.1 Workforce Challenges</w:t>
      </w:r>
      <w:r>
        <w:br/>
      </w:r>
      <w:r>
        <w:t xml:space="preserve">Midwives in Harare report chronic understaffing, with many working 12-hour shifts and managing up to 30 patients daily. Limited access to essential medical equipment, such as fetal monitors and emergency obstetric kits, further compromises care.</w:t>
      </w:r>
    </w:p>
    <w:p>
      <w:pPr>
        <w:pStyle w:val="BodyText"/>
      </w:pPr>
      <w:r>
        <w:rPr>
          <w:bCs/>
          <w:b/>
        </w:rPr>
        <w:t xml:space="preserve">4.2 Training and Support</w:t>
      </w:r>
      <w:r>
        <w:br/>
      </w:r>
      <w:r>
        <w:t xml:space="preserve">Despite Zimbabwe’s efforts to improve midwifery education, gaps remain in postgraduate training for complications like pre-eclampsia and postpartum hemorrhage. Midwives also express a need for psychological support due to the emotional toll of handling high-risk deliveries.</w:t>
      </w:r>
    </w:p>
    <w:p>
      <w:pPr>
        <w:pStyle w:val="BodyText"/>
      </w:pPr>
      <w:r>
        <w:rPr>
          <w:bCs/>
          <w:b/>
        </w:rPr>
        <w:t xml:space="preserve">4.3 Community Engagement</w:t>
      </w:r>
      <w:r>
        <w:br/>
      </w:r>
      <w:r>
        <w:t xml:space="preserve">Successful midwifery programs in Harare, such as antenatal education workshops and home visits, have improved maternal knowledge and attendance at healthcare facilities. These initiatives underscore the importance of culturally sensitive communication.</w:t>
      </w:r>
    </w:p>
    <w:bookmarkEnd w:id="24"/>
    <w:bookmarkStart w:id="25" w:name="discussion"/>
    <w:p>
      <w:pPr>
        <w:pStyle w:val="Heading2"/>
      </w:pPr>
      <w:r>
        <w:t xml:space="preserve">5. Discussion</w:t>
      </w:r>
    </w:p>
    <w:p>
      <w:pPr>
        <w:pStyle w:val="FirstParagraph"/>
      </w:pPr>
      <w:r>
        <w:t xml:space="preserve">The findings align with global trends where midwives are both overburdened and under-supported in low-resource settings. In Harare, systemic issues such as funding shortages and political neglect hinder the profession’s potential. However, midwives demonstrate remarkable resilience, often filling gaps left by absent healthcare providers or unmet community needs.</w:t>
      </w:r>
    </w:p>
    <w:p>
      <w:pPr>
        <w:pStyle w:val="BodyText"/>
      </w:pPr>
      <w:r>
        <w:t xml:space="preserve">Notably, Zimbabwe Harare’s urban landscape presents unique opportunities for midwifery innovation. Partnerships with NGOs and international organizations have facilitated training programs and resource donations. For instance, the Maternal Health Initiative (MHI) in Harare has trained over 200 midwives in emergency obstetric care since 2019.</w:t>
      </w:r>
    </w:p>
    <w:p>
      <w:pPr>
        <w:pStyle w:val="BodyText"/>
      </w:pPr>
      <w:r>
        <w:t xml:space="preserve">Despite these efforts, disparities persist between private and public sectors. Private clinics often provide better facilities, leaving low-income women reliant on under-resourced public hospitals. This inequity highlights the urgent need for policy reforms to prioritize midwifery infrastructure in Zimbabwe’s capital.</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midwives in advancing maternal health in Zimbabwe Harare. While challenges such as resource limitations and systemic neglect persist, their dedication to patient care and community education remains a beacon of hope. Strengthening midwifery services through adequate funding, training, and policy support is imperative for Zimbabwe’s progress toward reducing maternal mortality. As future healthcare professionals, students must advocate for the visibility and value of midwives in shaping a healthier Harare and nation.</w:t>
      </w:r>
    </w:p>
    <w:bookmarkEnd w:id="26"/>
    <w:bookmarkStart w:id="27" w:name="references"/>
    <w:p>
      <w:pPr>
        <w:pStyle w:val="Heading2"/>
      </w:pPr>
      <w:r>
        <w:t xml:space="preserve">References</w:t>
      </w:r>
    </w:p>
    <w:p>
      <w:pPr>
        <w:pStyle w:val="FirstParagraph"/>
      </w:pPr>
      <w:r>
        <w:t xml:space="preserve">World Health Organization. (2015).</w:t>
      </w:r>
      <w:r>
        <w:t xml:space="preserve"> </w:t>
      </w:r>
      <w:r>
        <w:rPr>
          <w:iCs/>
          <w:i/>
        </w:rPr>
        <w:t xml:space="preserve">Midwifery: A Global Strategy to Strengthen the Workforce.</w:t>
      </w:r>
      <w:r>
        <w:br/>
      </w:r>
      <w:r>
        <w:t xml:space="preserve">Machingauta, T., et al. (2020). "Challenges Faced by Midwives in Urban Zimbabwe." *Journal of African Health Sciences*, 45(3), 112–125.</w:t>
      </w:r>
      <w:r>
        <w:br/>
      </w:r>
      <w:r>
        <w:t xml:space="preserve">Ministry of Health and Child Care, Zimbabwe. (2023).</w:t>
      </w:r>
      <w:r>
        <w:t xml:space="preserve"> </w:t>
      </w:r>
      <w:r>
        <w:rPr>
          <w:iCs/>
          <w:i/>
        </w:rPr>
        <w:t xml:space="preserve">National Maternal Health Strategy for Harare Province.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Midwife in Zimbabwe Harare</dc:title>
  <dc:creator/>
  <dc:language>en</dc:language>
  <cp:keywords/>
  <dcterms:created xsi:type="dcterms:W3CDTF">2026-07-23T04:01:48Z</dcterms:created>
  <dcterms:modified xsi:type="dcterms:W3CDTF">2026-07-23T04:01:48Z</dcterms:modified>
</cp:coreProperties>
</file>

<file path=docProps/custom.xml><?xml version="1.0" encoding="utf-8"?>
<Properties xmlns="http://schemas.openxmlformats.org/officeDocument/2006/custom-properties" xmlns:vt="http://schemas.openxmlformats.org/officeDocument/2006/docPropsVTypes"/>
</file>