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7" w:name="X24ceff0580f8e609fa80b38a7487fe1e5e5908f"/>
    <w:p>
      <w:pPr>
        <w:pStyle w:val="Heading1"/>
      </w:pPr>
      <w:r>
        <w:t xml:space="preserve">Undergraduate Thesis: The Role of a Military Officer in Brazil, Brasília</w:t>
      </w:r>
    </w:p>
    <w:p>
      <w:pPr>
        <w:pStyle w:val="FirstParagraph"/>
      </w:pPr>
      <w:r>
        <w:t xml:space="preserve">This document presents an undergraduate thesis exploring the multifaceted role of a</w:t>
      </w:r>
      <w:r>
        <w:t xml:space="preserve"> </w:t>
      </w:r>
      <w:r>
        <w:rPr>
          <w:bCs/>
          <w:b/>
        </w:rPr>
        <w:t xml:space="preserve">Military Officer</w:t>
      </w:r>
      <w:r>
        <w:t xml:space="preserve"> </w:t>
      </w:r>
      <w:r>
        <w:t xml:space="preserve">within the context of</w:t>
      </w:r>
      <w:r>
        <w:t xml:space="preserve"> </w:t>
      </w:r>
      <w:r>
        <w:rPr>
          <w:bCs/>
          <w:b/>
        </w:rPr>
        <w:t xml:space="preserve">Brazil Brasília</w:t>
      </w:r>
      <w:r>
        <w:t xml:space="preserve">, emphasizing their significance in national security, political dynamics, and societal development. The study is structured to address key themes such as historical evolution, contemporary responsibilities, and challenges specific to Brasília as Brazil’s capital.</w:t>
      </w:r>
    </w:p>
    <w:bookmarkStart w:id="20" w:name="introduction"/>
    <w:p>
      <w:pPr>
        <w:pStyle w:val="Heading2"/>
      </w:pPr>
      <w:r>
        <w:t xml:space="preserve">1. Introduction</w:t>
      </w:r>
    </w:p>
    <w:p>
      <w:pPr>
        <w:pStyle w:val="FirstParagraph"/>
      </w:pPr>
      <w:r>
        <w:t xml:space="preserve">The</w:t>
      </w:r>
      <w:r>
        <w:t xml:space="preserve"> </w:t>
      </w:r>
      <w:r>
        <w:rPr>
          <w:bCs/>
          <w:b/>
        </w:rPr>
        <w:t xml:space="preserve">Military Officer</w:t>
      </w:r>
      <w:r>
        <w:t xml:space="preserve"> </w:t>
      </w:r>
      <w:r>
        <w:t xml:space="preserve">holds a critical position in Brazil’s socio-political landscape, particularly in</w:t>
      </w:r>
      <w:r>
        <w:t xml:space="preserve"> </w:t>
      </w:r>
      <w:r>
        <w:rPr>
          <w:bCs/>
          <w:b/>
        </w:rPr>
        <w:t xml:space="preserve">Brazil Brasília</w:t>
      </w:r>
      <w:r>
        <w:t xml:space="preserve">, where the federal government is headquartered. As the capital of the nation, Brasília serves as a hub for legislative, executive, and judicial functions. This thesis examines how military officers navigate their dual roles as defenders of national interests and participants in a politically charged environment. The analysis underscores the interplay between military doctrine, democratic governance, and regional challenges in Brasília.</w:t>
      </w:r>
    </w:p>
    <w:bookmarkEnd w:id="20"/>
    <w:bookmarkStart w:id="21" w:name="Xa187019cda7302832f4c5840490dac3feece906"/>
    <w:p>
      <w:pPr>
        <w:pStyle w:val="Heading2"/>
      </w:pPr>
      <w:r>
        <w:t xml:space="preserve">2. Historical Context of the Military Officer in Brazil</w:t>
      </w:r>
    </w:p>
    <w:p>
      <w:pPr>
        <w:pStyle w:val="FirstParagraph"/>
      </w:pPr>
      <w:r>
        <w:t xml:space="preserve">Brazil’s history is marked by periods where the military played a central role in shaping national policies. The 1964 coup d’état exemplifies this influence, during which military officers temporarily assumed control of the government. While such events are controversial, they highlight the enduring power of the armed forces in Brazilian politics. In contrast to this legacy, contemporary</w:t>
      </w:r>
      <w:r>
        <w:t xml:space="preserve"> </w:t>
      </w:r>
      <w:r>
        <w:rPr>
          <w:bCs/>
          <w:b/>
        </w:rPr>
        <w:t xml:space="preserve">Military Officers</w:t>
      </w:r>
      <w:r>
        <w:t xml:space="preserve"> </w:t>
      </w:r>
      <w:r>
        <w:t xml:space="preserve">in Brasília operate within a democratic framework that emphasizes civilian oversight and institutional accountability.</w:t>
      </w:r>
    </w:p>
    <w:p>
      <w:pPr>
        <w:pStyle w:val="BodyText"/>
      </w:pPr>
      <w:r>
        <w:t xml:space="preserve">Brasília itself was designed as a symbol of Brazil’s modernization, with its architecture and planning reflecting the nation’s aspirations for progress. The presence of military institutions in Brasília, such as the Brazilian Army Command (Exército Brasileiro) and the Air Force Command (Força Aérea Brasileira), underscores their integration into both national defense and political strategy.</w:t>
      </w:r>
    </w:p>
    <w:bookmarkEnd w:id="21"/>
    <w:bookmarkStart w:id="22" w:name="X2e75102ceda116e345db89ee2609039da56bd88"/>
    <w:p>
      <w:pPr>
        <w:pStyle w:val="Heading2"/>
      </w:pPr>
      <w:r>
        <w:t xml:space="preserve">3. The Contemporary Role of a Military Officer in Brazil</w:t>
      </w:r>
    </w:p>
    <w:p>
      <w:pPr>
        <w:pStyle w:val="FirstParagraph"/>
      </w:pPr>
      <w:r>
        <w:t xml:space="preserve">Today,</w:t>
      </w:r>
      <w:r>
        <w:t xml:space="preserve"> </w:t>
      </w:r>
      <w:r>
        <w:rPr>
          <w:bCs/>
          <w:b/>
        </w:rPr>
        <w:t xml:space="preserve">Military Officers</w:t>
      </w:r>
      <w:r>
        <w:t xml:space="preserve"> </w:t>
      </w:r>
      <w:r>
        <w:t xml:space="preserve">in Brazil are tasked with a broad range of responsibilities, including:</w:t>
      </w:r>
    </w:p>
    <w:p>
      <w:pPr>
        <w:numPr>
          <w:ilvl w:val="0"/>
          <w:numId w:val="1001"/>
        </w:numPr>
        <w:pStyle w:val="Compact"/>
      </w:pPr>
      <w:r>
        <w:t xml:space="preserve">Maintaining national security through defense operations.</w:t>
      </w:r>
    </w:p>
    <w:p>
      <w:pPr>
        <w:numPr>
          <w:ilvl w:val="0"/>
          <w:numId w:val="1001"/>
        </w:numPr>
        <w:pStyle w:val="Compact"/>
      </w:pPr>
      <w:r>
        <w:t xml:space="preserve">Promoting civil-military cooperation in disaster response and public safety initiatives.</w:t>
      </w:r>
    </w:p>
    <w:p>
      <w:pPr>
        <w:numPr>
          <w:ilvl w:val="0"/>
          <w:numId w:val="1001"/>
        </w:numPr>
        <w:pStyle w:val="Compact"/>
      </w:pPr>
      <w:r>
        <w:t xml:space="preserve">Training and leadership development within the armed forces.</w:t>
      </w:r>
    </w:p>
    <w:p>
      <w:pPr>
        <w:numPr>
          <w:ilvl w:val="0"/>
          <w:numId w:val="1001"/>
        </w:numPr>
        <w:pStyle w:val="Compact"/>
      </w:pPr>
      <w:r>
        <w:t xml:space="preserve">Participating in international peacekeeping missions under the United Nations (UN).</w:t>
      </w:r>
    </w:p>
    <w:p>
      <w:pPr>
        <w:pStyle w:val="FirstParagraph"/>
      </w:pPr>
      <w:r>
        <w:t xml:space="preserve">In Brasília, military officers also interact closely with government agencies such as the Ministry of Defense and the National Security Council. Their role extends beyond combat readiness to include advising on strategic decisions that impact national stability. For instance, during crises like the 2019-2020 Amazon wildfires or political unrest linked to electoral disputes, military personnel in Brasília were instrumental in coordinating relief efforts and ensuring public order.</w:t>
      </w:r>
    </w:p>
    <w:bookmarkEnd w:id="22"/>
    <w:bookmarkStart w:id="23" w:name="X3c418ebfc3e3a593f37e2793430c332dc0937aa"/>
    <w:p>
      <w:pPr>
        <w:pStyle w:val="Heading2"/>
      </w:pPr>
      <w:r>
        <w:t xml:space="preserve">4. Challenges and Opportunities for Military Officers in Brasília</w:t>
      </w:r>
    </w:p>
    <w:p>
      <w:pPr>
        <w:pStyle w:val="FirstParagraph"/>
      </w:pPr>
      <w:r>
        <w:t xml:space="preserve">The unique challenges faced by</w:t>
      </w:r>
      <w:r>
        <w:t xml:space="preserve"> </w:t>
      </w:r>
      <w:r>
        <w:rPr>
          <w:bCs/>
          <w:b/>
        </w:rPr>
        <w:t xml:space="preserve">Military Officers</w:t>
      </w:r>
      <w:r>
        <w:t xml:space="preserve"> </w:t>
      </w:r>
      <w:r>
        <w:t xml:space="preserve">in Brasília stem from the city’s dual identity as both a political center and a military stronghold. Key challenges include:</w:t>
      </w:r>
    </w:p>
    <w:p>
      <w:pPr>
        <w:numPr>
          <w:ilvl w:val="0"/>
          <w:numId w:val="1002"/>
        </w:numPr>
        <w:pStyle w:val="Compact"/>
      </w:pPr>
      <w:r>
        <w:t xml:space="preserve">Navigating political polarization, which often pressures the military to take sides in ideological conflicts.</w:t>
      </w:r>
    </w:p>
    <w:p>
      <w:pPr>
        <w:numPr>
          <w:ilvl w:val="0"/>
          <w:numId w:val="1002"/>
        </w:numPr>
        <w:pStyle w:val="Compact"/>
      </w:pPr>
      <w:r>
        <w:t xml:space="preserve">Preserving institutional neutrality while engaging with civilian authorities on sensitive issues.</w:t>
      </w:r>
    </w:p>
    <w:p>
      <w:pPr>
        <w:numPr>
          <w:ilvl w:val="0"/>
          <w:numId w:val="1002"/>
        </w:numPr>
        <w:pStyle w:val="Compact"/>
      </w:pPr>
      <w:r>
        <w:t xml:space="preserve">Adapting to rapid technological advancements in defense systems and cyber warfare.</w:t>
      </w:r>
    </w:p>
    <w:p>
      <w:pPr>
        <w:pStyle w:val="FirstParagraph"/>
      </w:pPr>
      <w:r>
        <w:t xml:space="preserve">Despite these challenges, Brasília offers unparalleled opportunities for military officers. The proximity to federal decision-makers allows for direct involvement in shaping national defense policies. Additionally, the capital’s role as a diplomatic hub enables Brazilian military personnel to engage with international partners on issues ranging from counterterrorism to climate change mitigation.</w:t>
      </w:r>
    </w:p>
    <w:bookmarkEnd w:id="23"/>
    <w:bookmarkStart w:id="24" w:name="X5cb2c61237a21aacfa97da32740ad67bcd84b76"/>
    <w:p>
      <w:pPr>
        <w:pStyle w:val="Heading2"/>
      </w:pPr>
      <w:r>
        <w:t xml:space="preserve">5. Ethical Considerations and Civil-Military Relations</w:t>
      </w:r>
    </w:p>
    <w:p>
      <w:pPr>
        <w:pStyle w:val="FirstParagraph"/>
      </w:pPr>
      <w:r>
        <w:t xml:space="preserve">The ethical responsibilities of</w:t>
      </w:r>
      <w:r>
        <w:t xml:space="preserve"> </w:t>
      </w:r>
      <w:r>
        <w:rPr>
          <w:bCs/>
          <w:b/>
        </w:rPr>
        <w:t xml:space="preserve">Military Officers</w:t>
      </w:r>
      <w:r>
        <w:t xml:space="preserve"> </w:t>
      </w:r>
      <w:r>
        <w:t xml:space="preserve">in Brazil are paramount, especially in Brasília, where the line between military service and political influence can blur. The 1988 Constitution mandates civilian control over the armed forces, a principle that must be upheld to prevent authoritarian resurgence. Military officers in Brasília must balance their duty to defend the nation with adherence to democratic norms.</w:t>
      </w:r>
    </w:p>
    <w:p>
      <w:pPr>
        <w:pStyle w:val="BodyText"/>
      </w:pPr>
      <w:r>
        <w:t xml:space="preserve">Civil-military relations have evolved significantly since Brazil’s transition to democracy in 1985. While tensions occasionally arise—such as debates over military involvement in environmental policies or electoral monitoring—the overarching trend is toward collaboration. For example, the Brazilian armed forces have partnered with civilian agencies on infrastructure projects and education programs aimed at rural communities.</w:t>
      </w:r>
    </w:p>
    <w:bookmarkEnd w:id="24"/>
    <w:bookmarkStart w:id="25" w:name="conclusion"/>
    <w:p>
      <w:pPr>
        <w:pStyle w:val="Heading2"/>
      </w:pPr>
      <w:r>
        <w:t xml:space="preserve">6. Conclusion</w:t>
      </w:r>
    </w:p>
    <w:p>
      <w:pPr>
        <w:pStyle w:val="FirstParagraph"/>
      </w:pPr>
      <w:r>
        <w:t xml:space="preserve">This thesis has explored the pivotal role of a</w:t>
      </w:r>
      <w:r>
        <w:t xml:space="preserve"> </w:t>
      </w:r>
      <w:r>
        <w:rPr>
          <w:bCs/>
          <w:b/>
        </w:rPr>
        <w:t xml:space="preserve">Military Officer</w:t>
      </w:r>
      <w:r>
        <w:t xml:space="preserve"> </w:t>
      </w:r>
      <w:r>
        <w:t xml:space="preserve">in</w:t>
      </w:r>
      <w:r>
        <w:t xml:space="preserve"> </w:t>
      </w:r>
      <w:r>
        <w:rPr>
          <w:bCs/>
          <w:b/>
        </w:rPr>
        <w:t xml:space="preserve">Brazil Brasília</w:t>
      </w:r>
      <w:r>
        <w:t xml:space="preserve">, emphasizing their responsibilities, challenges, and contributions to national development. The study underscores the need for continued dialogue between military institutions and civilian leadership to ensure that Brazil’s armed forces remain both effective and accountable. As Brasília continues to evolve as a political and strategic epicenter, the role of military officers will remain central to safeguarding Brazil’s sovereignty and democratic values.</w:t>
      </w:r>
    </w:p>
    <w:p>
      <w:pPr>
        <w:pStyle w:val="BodyText"/>
      </w:pPr>
      <w:r>
        <w:t xml:space="preserve">The</w:t>
      </w:r>
      <w:r>
        <w:t xml:space="preserve"> </w:t>
      </w:r>
      <w:r>
        <w:rPr>
          <w:bCs/>
          <w:b/>
        </w:rPr>
        <w:t xml:space="preserve">Undergraduate Thesis</w:t>
      </w:r>
      <w:r>
        <w:t xml:space="preserve"> </w:t>
      </w:r>
      <w:r>
        <w:t xml:space="preserve">concludes that understanding the complexities of military service in Brasília is essential for students, policymakers, and scholars interested in Brazil’s future. By addressing historical lessons, contemporary demands, and ethical considerations, this work contributes to a broader discourse on national security and governance.</w:t>
      </w:r>
    </w:p>
    <w:bookmarkEnd w:id="25"/>
    <w:bookmarkStart w:id="26" w:name="references"/>
    <w:p>
      <w:pPr>
        <w:pStyle w:val="Heading2"/>
      </w:pPr>
      <w:r>
        <w:t xml:space="preserve">References</w:t>
      </w:r>
    </w:p>
    <w:p>
      <w:pPr>
        <w:pStyle w:val="FirstParagraph"/>
      </w:pPr>
      <w:r>
        <w:rPr>
          <w:iCs/>
          <w:i/>
        </w:rPr>
        <w:t xml:space="preserve">Constitution of the Federative Republic of Brazil (1988).</w:t>
      </w:r>
      <w:r>
        <w:br/>
      </w:r>
      <w:r>
        <w:rPr>
          <w:iCs/>
          <w:i/>
        </w:rPr>
        <w:t xml:space="preserve">Brazilian Ministry of Defense. Annual Report 2023.</w:t>
      </w:r>
      <w:r>
        <w:br/>
      </w:r>
      <w:r>
        <w:rPr>
          <w:iCs/>
          <w:i/>
        </w:rPr>
        <w:t xml:space="preserve">Lima, L. (2015). Military and Democracy in Latin America: Brazil’s Case Study. Journal of Political Science.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Military Officer in Brazil, Brasília</dc:title>
  <dc:creator/>
  <dc:language>en</dc:language>
  <cp:keywords/>
  <dcterms:created xsi:type="dcterms:W3CDTF">2026-07-23T22:19:32Z</dcterms:created>
  <dcterms:modified xsi:type="dcterms:W3CDTF">2026-07-23T22:19:32Z</dcterms:modified>
</cp:coreProperties>
</file>

<file path=docProps/custom.xml><?xml version="1.0" encoding="utf-8"?>
<Properties xmlns="http://schemas.openxmlformats.org/officeDocument/2006/custom-properties" xmlns:vt="http://schemas.openxmlformats.org/officeDocument/2006/docPropsVTypes"/>
</file>